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842B" w14:textId="77777777" w:rsidR="005C3848" w:rsidRDefault="00EC4D89">
      <w:pPr>
        <w:pStyle w:val="Heading1"/>
        <w:kinsoku w:val="0"/>
        <w:overflowPunct w:val="0"/>
        <w:spacing w:before="259"/>
        <w:rPr>
          <w:sz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C266B3" wp14:editId="61EAE101">
            <wp:simplePos x="0" y="0"/>
            <wp:positionH relativeFrom="column">
              <wp:posOffset>4174490</wp:posOffset>
            </wp:positionH>
            <wp:positionV relativeFrom="paragraph">
              <wp:posOffset>0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C6C67F" wp14:editId="06B9B588">
            <wp:simplePos x="0" y="0"/>
            <wp:positionH relativeFrom="column">
              <wp:posOffset>-92075</wp:posOffset>
            </wp:positionH>
            <wp:positionV relativeFrom="paragraph">
              <wp:posOffset>0</wp:posOffset>
            </wp:positionV>
            <wp:extent cx="1343025" cy="1633220"/>
            <wp:effectExtent l="0" t="0" r="9525" b="5080"/>
            <wp:wrapTight wrapText="bothSides">
              <wp:wrapPolygon edited="0">
                <wp:start x="0" y="0"/>
                <wp:lineTo x="0" y="21415"/>
                <wp:lineTo x="21447" y="21415"/>
                <wp:lineTo x="2144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85E55" w14:textId="77777777" w:rsidR="005C3848" w:rsidRDefault="005C3848">
      <w:pPr>
        <w:pStyle w:val="Heading1"/>
        <w:kinsoku w:val="0"/>
        <w:overflowPunct w:val="0"/>
        <w:spacing w:before="259"/>
        <w:rPr>
          <w:sz w:val="72"/>
        </w:rPr>
      </w:pPr>
    </w:p>
    <w:p w14:paraId="49D7AE42" w14:textId="39B7B18E" w:rsidR="009021D4" w:rsidRPr="005C3848" w:rsidRDefault="00E95FE8">
      <w:pPr>
        <w:pStyle w:val="Heading1"/>
        <w:kinsoku w:val="0"/>
        <w:overflowPunct w:val="0"/>
        <w:spacing w:before="259"/>
        <w:rPr>
          <w:sz w:val="72"/>
        </w:rPr>
      </w:pPr>
      <w:r w:rsidRPr="005C3848">
        <w:rPr>
          <w:sz w:val="72"/>
        </w:rPr>
        <w:t>20</w:t>
      </w:r>
      <w:r w:rsidR="009B51F7" w:rsidRPr="005C3848">
        <w:rPr>
          <w:sz w:val="72"/>
        </w:rPr>
        <w:t>2</w:t>
      </w:r>
      <w:r w:rsidR="008422C6">
        <w:rPr>
          <w:sz w:val="72"/>
        </w:rPr>
        <w:t>2</w:t>
      </w:r>
    </w:p>
    <w:p w14:paraId="7244E979" w14:textId="77777777" w:rsidR="009021D4" w:rsidRPr="005C3848" w:rsidRDefault="00E95FE8">
      <w:pPr>
        <w:pStyle w:val="BodyText"/>
        <w:kinsoku w:val="0"/>
        <w:overflowPunct w:val="0"/>
        <w:ind w:left="601" w:right="601"/>
        <w:jc w:val="center"/>
        <w:rPr>
          <w:b/>
          <w:bCs/>
          <w:sz w:val="72"/>
          <w:szCs w:val="48"/>
        </w:rPr>
      </w:pPr>
      <w:r w:rsidRPr="005C3848">
        <w:rPr>
          <w:b/>
          <w:bCs/>
          <w:sz w:val="72"/>
          <w:szCs w:val="48"/>
        </w:rPr>
        <w:t>Deer Habitat Improvement Program</w:t>
      </w:r>
    </w:p>
    <w:p w14:paraId="58BDBC72" w14:textId="77777777" w:rsidR="009021D4" w:rsidRDefault="009021D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1F33410" w14:textId="77777777" w:rsidR="009021D4" w:rsidRDefault="009021D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A210AB3" w14:textId="77777777" w:rsidR="005C3848" w:rsidRDefault="005C384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0A45A69" w14:textId="77777777" w:rsidR="005C3848" w:rsidRDefault="005C384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C2D2F69" w14:textId="77777777" w:rsidR="00E95FE8" w:rsidRDefault="00E95FE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C808AA3" w14:textId="77777777" w:rsidR="00E95FE8" w:rsidRDefault="00E95FE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A537199" w14:textId="77777777" w:rsidR="00E95FE8" w:rsidRDefault="00E95FE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E39C103" w14:textId="77777777" w:rsidR="00E95FE8" w:rsidRDefault="00E95FE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8AE8666" w14:textId="77777777" w:rsidR="00E95FE8" w:rsidRDefault="00E95FE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A66EFFE" w14:textId="77777777" w:rsidR="005C3848" w:rsidRDefault="005C384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A119D32" w14:textId="77777777" w:rsidR="005C3848" w:rsidRDefault="005C384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0C84A4E" w14:textId="77777777" w:rsidR="009021D4" w:rsidRDefault="009021D4">
      <w:pPr>
        <w:pStyle w:val="BodyText"/>
        <w:kinsoku w:val="0"/>
        <w:overflowPunct w:val="0"/>
        <w:spacing w:before="9"/>
        <w:rPr>
          <w:b/>
          <w:bCs/>
          <w:sz w:val="12"/>
          <w:szCs w:val="12"/>
        </w:rPr>
      </w:pPr>
    </w:p>
    <w:p w14:paraId="1ED73C39" w14:textId="77777777" w:rsidR="005C3848" w:rsidRPr="005C3848" w:rsidRDefault="005C3848" w:rsidP="005C3848">
      <w:pPr>
        <w:pStyle w:val="BodyText"/>
        <w:kinsoku w:val="0"/>
        <w:overflowPunct w:val="0"/>
        <w:spacing w:before="8"/>
        <w:jc w:val="center"/>
        <w:rPr>
          <w:b/>
          <w:bCs/>
          <w:sz w:val="56"/>
        </w:rPr>
        <w:sectPr w:rsidR="005C3848" w:rsidRPr="005C384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500" w:right="1720" w:bottom="280" w:left="1720" w:header="720" w:footer="720" w:gutter="0"/>
          <w:cols w:space="720"/>
          <w:noEndnote/>
        </w:sectPr>
      </w:pPr>
      <w:r w:rsidRPr="005C3848">
        <w:rPr>
          <w:b/>
          <w:bCs/>
          <w:sz w:val="56"/>
        </w:rPr>
        <w:t>Handbook and Scoring Details</w:t>
      </w:r>
    </w:p>
    <w:p w14:paraId="422E1ECA" w14:textId="77777777" w:rsidR="00E95FE8" w:rsidRDefault="00E95FE8">
      <w:pPr>
        <w:pStyle w:val="BodyText"/>
        <w:kinsoku w:val="0"/>
        <w:overflowPunct w:val="0"/>
        <w:ind w:left="601" w:right="601"/>
        <w:jc w:val="center"/>
        <w:rPr>
          <w:b/>
          <w:bCs/>
          <w:sz w:val="40"/>
          <w:szCs w:val="36"/>
        </w:rPr>
      </w:pPr>
    </w:p>
    <w:p w14:paraId="7E6006AE" w14:textId="77777777" w:rsidR="00E95FE8" w:rsidRDefault="00E95FE8">
      <w:pPr>
        <w:pStyle w:val="BodyText"/>
        <w:kinsoku w:val="0"/>
        <w:overflowPunct w:val="0"/>
        <w:ind w:left="601" w:right="601"/>
        <w:jc w:val="center"/>
        <w:rPr>
          <w:b/>
          <w:bCs/>
          <w:sz w:val="40"/>
          <w:szCs w:val="36"/>
        </w:rPr>
      </w:pPr>
    </w:p>
    <w:p w14:paraId="44ED3AE5" w14:textId="77777777" w:rsidR="00E95FE8" w:rsidRDefault="00E95FE8">
      <w:pPr>
        <w:pStyle w:val="BodyText"/>
        <w:kinsoku w:val="0"/>
        <w:overflowPunct w:val="0"/>
        <w:ind w:left="601" w:right="601"/>
        <w:jc w:val="center"/>
        <w:rPr>
          <w:b/>
          <w:bCs/>
          <w:sz w:val="40"/>
          <w:szCs w:val="36"/>
        </w:rPr>
      </w:pPr>
    </w:p>
    <w:p w14:paraId="5BF93C6E" w14:textId="77777777" w:rsidR="00E95FE8" w:rsidRDefault="00E95FE8" w:rsidP="00E95FE8">
      <w:pPr>
        <w:pStyle w:val="BodyText"/>
        <w:kinsoku w:val="0"/>
        <w:overflowPunct w:val="0"/>
        <w:ind w:right="601"/>
        <w:rPr>
          <w:b/>
          <w:bCs/>
          <w:sz w:val="40"/>
          <w:szCs w:val="36"/>
        </w:rPr>
      </w:pPr>
    </w:p>
    <w:p w14:paraId="03902E9E" w14:textId="77777777" w:rsidR="005C3848" w:rsidRPr="00E95FE8" w:rsidRDefault="005C3848">
      <w:pPr>
        <w:pStyle w:val="BodyText"/>
        <w:kinsoku w:val="0"/>
        <w:overflowPunct w:val="0"/>
        <w:ind w:left="601" w:right="601"/>
        <w:jc w:val="center"/>
        <w:rPr>
          <w:b/>
          <w:bCs/>
          <w:sz w:val="40"/>
          <w:szCs w:val="36"/>
        </w:rPr>
      </w:pPr>
      <w:r w:rsidRPr="00E95FE8">
        <w:rPr>
          <w:b/>
          <w:bCs/>
          <w:sz w:val="40"/>
          <w:szCs w:val="36"/>
        </w:rPr>
        <w:t>Provided by:</w:t>
      </w:r>
    </w:p>
    <w:p w14:paraId="4D591107" w14:textId="77777777" w:rsidR="009021D4" w:rsidRPr="00E95FE8" w:rsidRDefault="00E95FE8">
      <w:pPr>
        <w:pStyle w:val="BodyText"/>
        <w:kinsoku w:val="0"/>
        <w:overflowPunct w:val="0"/>
        <w:ind w:left="601" w:right="601"/>
        <w:jc w:val="center"/>
        <w:rPr>
          <w:b/>
          <w:bCs/>
          <w:sz w:val="40"/>
          <w:szCs w:val="36"/>
        </w:rPr>
      </w:pPr>
      <w:r w:rsidRPr="00E95FE8">
        <w:rPr>
          <w:b/>
          <w:bCs/>
          <w:sz w:val="40"/>
          <w:szCs w:val="36"/>
        </w:rPr>
        <w:t>Alpena-Montmorency Conservation District</w:t>
      </w:r>
    </w:p>
    <w:p w14:paraId="6CEF2B22" w14:textId="77777777" w:rsidR="005C3848" w:rsidRPr="00E95FE8" w:rsidRDefault="005C3848">
      <w:pPr>
        <w:pStyle w:val="BodyText"/>
        <w:kinsoku w:val="0"/>
        <w:overflowPunct w:val="0"/>
        <w:ind w:left="601" w:right="601"/>
        <w:jc w:val="center"/>
        <w:rPr>
          <w:b/>
          <w:bCs/>
          <w:sz w:val="40"/>
          <w:szCs w:val="36"/>
        </w:rPr>
      </w:pPr>
      <w:r w:rsidRPr="00E95FE8">
        <w:rPr>
          <w:b/>
          <w:bCs/>
          <w:sz w:val="40"/>
          <w:szCs w:val="36"/>
        </w:rPr>
        <w:t>and</w:t>
      </w:r>
    </w:p>
    <w:p w14:paraId="2E569F47" w14:textId="0F6BA21A" w:rsidR="005C3848" w:rsidRPr="00E95FE8" w:rsidRDefault="00E26FB5" w:rsidP="005C3848">
      <w:pPr>
        <w:pStyle w:val="BodyText"/>
        <w:kinsoku w:val="0"/>
        <w:overflowPunct w:val="0"/>
        <w:ind w:left="601" w:right="601"/>
        <w:jc w:val="center"/>
        <w:rPr>
          <w:b/>
          <w:bCs/>
          <w:sz w:val="40"/>
          <w:szCs w:val="36"/>
        </w:rPr>
        <w:sectPr w:rsidR="005C3848" w:rsidRPr="00E95FE8">
          <w:type w:val="continuous"/>
          <w:pgSz w:w="12240" w:h="15840"/>
          <w:pgMar w:top="1500" w:right="1720" w:bottom="280" w:left="1720" w:header="720" w:footer="720" w:gutter="0"/>
          <w:cols w:space="720"/>
          <w:noEndnote/>
        </w:sectPr>
      </w:pPr>
      <w:r>
        <w:rPr>
          <w:b/>
          <w:bCs/>
          <w:sz w:val="40"/>
          <w:szCs w:val="36"/>
        </w:rPr>
        <w:t xml:space="preserve">Michigan </w:t>
      </w:r>
      <w:r w:rsidR="005C3848" w:rsidRPr="00E95FE8">
        <w:rPr>
          <w:b/>
          <w:bCs/>
          <w:sz w:val="40"/>
          <w:szCs w:val="36"/>
        </w:rPr>
        <w:t>Department of Natural Resource</w:t>
      </w:r>
    </w:p>
    <w:p w14:paraId="2E5765FA" w14:textId="30B0D780" w:rsidR="009021D4" w:rsidRPr="00D416C7" w:rsidRDefault="004A15E6" w:rsidP="00D416C7">
      <w:pPr>
        <w:pStyle w:val="BodyText"/>
        <w:kinsoku w:val="0"/>
        <w:overflowPunct w:val="0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B956DA" wp14:editId="2BDF4D9A">
                <wp:simplePos x="0" y="0"/>
                <wp:positionH relativeFrom="page">
                  <wp:align>center</wp:align>
                </wp:positionH>
                <wp:positionV relativeFrom="page">
                  <wp:posOffset>523336</wp:posOffset>
                </wp:positionV>
                <wp:extent cx="6409944" cy="1225296"/>
                <wp:effectExtent l="0" t="0" r="101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944" cy="1225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8A8A0" w14:textId="2EA4739A" w:rsidR="004A15E6" w:rsidRPr="00782830" w:rsidRDefault="004A15E6" w:rsidP="004A15E6">
                            <w:pPr>
                              <w:pStyle w:val="BodyText"/>
                              <w:kinsoku w:val="0"/>
                              <w:overflowPunct w:val="0"/>
                              <w:spacing w:before="17" w:line="320" w:lineRule="exact"/>
                              <w:ind w:left="108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82830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Schedule for Deer Habitat Improvement Program Grants</w:t>
                            </w:r>
                          </w:p>
                          <w:p w14:paraId="0999EC01" w14:textId="2B106169" w:rsidR="004A15E6" w:rsidRPr="00782830" w:rsidRDefault="004A15E6" w:rsidP="008460CF">
                            <w:pPr>
                              <w:pStyle w:val="BodyText"/>
                              <w:tabs>
                                <w:tab w:val="left" w:leader="dot" w:pos="720"/>
                                <w:tab w:val="left" w:leader="dot" w:pos="7200"/>
                              </w:tabs>
                              <w:kinsoku w:val="0"/>
                              <w:overflowPunct w:val="0"/>
                              <w:spacing w:line="274" w:lineRule="exact"/>
                              <w:ind w:left="115"/>
                              <w:rPr>
                                <w:highlight w:val="yellow"/>
                              </w:rPr>
                            </w:pPr>
                            <w:r w:rsidRPr="00782830">
                              <w:rPr>
                                <w:highlight w:val="yellow"/>
                              </w:rPr>
                              <w:t>Request for Proposals Begins</w:t>
                            </w:r>
                            <w:r w:rsidR="008460CF" w:rsidRPr="00782830">
                              <w:rPr>
                                <w:highlight w:val="yellow"/>
                              </w:rPr>
                              <w:tab/>
                            </w:r>
                            <w:r w:rsidR="00C73BF0" w:rsidRPr="00782830">
                              <w:rPr>
                                <w:highlight w:val="yellow"/>
                              </w:rPr>
                              <w:t>November 1, 2021</w:t>
                            </w:r>
                          </w:p>
                          <w:p w14:paraId="70FF88B9" w14:textId="75718A27" w:rsidR="004A15E6" w:rsidRPr="00782830" w:rsidRDefault="004A15E6" w:rsidP="008460CF">
                            <w:pPr>
                              <w:pStyle w:val="BodyText"/>
                              <w:tabs>
                                <w:tab w:val="left" w:leader="dot" w:pos="720"/>
                                <w:tab w:val="left" w:leader="dot" w:pos="1440"/>
                                <w:tab w:val="left" w:leader="dot" w:pos="2880"/>
                                <w:tab w:val="left" w:leader="dot" w:pos="7200"/>
                              </w:tabs>
                              <w:kinsoku w:val="0"/>
                              <w:overflowPunct w:val="0"/>
                              <w:ind w:left="115" w:right="130"/>
                              <w:rPr>
                                <w:highlight w:val="yellow"/>
                              </w:rPr>
                            </w:pPr>
                            <w:r w:rsidRPr="00782830">
                              <w:rPr>
                                <w:highlight w:val="yellow"/>
                              </w:rPr>
                              <w:t>Grant Application Must be Received by</w:t>
                            </w:r>
                            <w:r w:rsidRPr="00782830">
                              <w:rPr>
                                <w:highlight w:val="yellow"/>
                              </w:rPr>
                              <w:tab/>
                            </w:r>
                            <w:r w:rsidR="00C52A11" w:rsidRPr="00782830">
                              <w:rPr>
                                <w:highlight w:val="yellow"/>
                              </w:rPr>
                              <w:t>February 1</w:t>
                            </w:r>
                            <w:r w:rsidR="00C73BF0" w:rsidRPr="00782830">
                              <w:rPr>
                                <w:highlight w:val="yellow"/>
                              </w:rPr>
                              <w:t>4</w:t>
                            </w:r>
                            <w:r w:rsidRPr="00782830">
                              <w:rPr>
                                <w:highlight w:val="yellow"/>
                              </w:rPr>
                              <w:t>, 202</w:t>
                            </w:r>
                            <w:r w:rsidR="00C73BF0" w:rsidRPr="00782830">
                              <w:rPr>
                                <w:highlight w:val="yellow"/>
                              </w:rPr>
                              <w:t>2</w:t>
                            </w:r>
                          </w:p>
                          <w:p w14:paraId="162D216A" w14:textId="1FCDED09" w:rsidR="004A15E6" w:rsidRPr="00782830" w:rsidRDefault="004A15E6" w:rsidP="008460CF">
                            <w:pPr>
                              <w:pStyle w:val="BodyText"/>
                              <w:tabs>
                                <w:tab w:val="left" w:leader="dot" w:pos="720"/>
                                <w:tab w:val="left" w:leader="dot" w:pos="7200"/>
                              </w:tabs>
                              <w:kinsoku w:val="0"/>
                              <w:overflowPunct w:val="0"/>
                              <w:ind w:left="115" w:right="130"/>
                              <w:rPr>
                                <w:highlight w:val="yellow"/>
                              </w:rPr>
                            </w:pPr>
                            <w:r w:rsidRPr="00782830">
                              <w:rPr>
                                <w:highlight w:val="yellow"/>
                              </w:rPr>
                              <w:t>Review &amp; Selection Process Completed-Awards Announced</w:t>
                            </w:r>
                            <w:r w:rsidRPr="00782830">
                              <w:rPr>
                                <w:highlight w:val="yellow"/>
                              </w:rPr>
                              <w:tab/>
                              <w:t>March 1, 202</w:t>
                            </w:r>
                            <w:r w:rsidR="00C73BF0" w:rsidRPr="00782830">
                              <w:rPr>
                                <w:highlight w:val="yellow"/>
                              </w:rPr>
                              <w:t>2</w:t>
                            </w:r>
                          </w:p>
                          <w:p w14:paraId="5C678AE4" w14:textId="6EE8E5D3" w:rsidR="004A15E6" w:rsidRPr="00782830" w:rsidRDefault="004A15E6" w:rsidP="008460CF">
                            <w:pPr>
                              <w:pStyle w:val="BodyText"/>
                              <w:tabs>
                                <w:tab w:val="left" w:leader="dot" w:pos="720"/>
                                <w:tab w:val="left" w:leader="dot" w:pos="7200"/>
                              </w:tabs>
                              <w:kinsoku w:val="0"/>
                              <w:overflowPunct w:val="0"/>
                              <w:ind w:left="115" w:right="130"/>
                            </w:pPr>
                            <w:r w:rsidRPr="00782830">
                              <w:rPr>
                                <w:highlight w:val="yellow"/>
                              </w:rPr>
                              <w:t>Project Period Begins</w:t>
                            </w:r>
                            <w:r w:rsidRPr="00782830">
                              <w:rPr>
                                <w:highlight w:val="yellow"/>
                              </w:rPr>
                              <w:tab/>
                              <w:t>Upon execution of Grant</w:t>
                            </w:r>
                          </w:p>
                          <w:p w14:paraId="0B482D30" w14:textId="4F8AE360" w:rsidR="004A15E6" w:rsidRDefault="004A15E6" w:rsidP="008460CF">
                            <w:pPr>
                              <w:pStyle w:val="BodyText"/>
                              <w:tabs>
                                <w:tab w:val="left" w:leader="dot" w:pos="720"/>
                                <w:tab w:val="left" w:leader="dot" w:pos="7200"/>
                              </w:tabs>
                              <w:kinsoku w:val="0"/>
                              <w:overflowPunct w:val="0"/>
                              <w:ind w:left="115" w:right="130"/>
                            </w:pPr>
                            <w:r w:rsidRPr="00782830">
                              <w:rPr>
                                <w:highlight w:val="yellow"/>
                              </w:rPr>
                              <w:t>Project Period Ends</w:t>
                            </w:r>
                            <w:r w:rsidRPr="00782830">
                              <w:rPr>
                                <w:highlight w:val="yellow"/>
                              </w:rPr>
                              <w:tab/>
                              <w:t xml:space="preserve">September </w:t>
                            </w:r>
                            <w:r w:rsidR="00524436">
                              <w:rPr>
                                <w:highlight w:val="yellow"/>
                              </w:rPr>
                              <w:t>23</w:t>
                            </w:r>
                            <w:r w:rsidRPr="00782830">
                              <w:rPr>
                                <w:highlight w:val="yellow"/>
                              </w:rPr>
                              <w:t>, 202</w:t>
                            </w:r>
                            <w:r w:rsidR="00C73BF0" w:rsidRPr="00782830">
                              <w:rPr>
                                <w:highlight w:val="yellow"/>
                              </w:rPr>
                              <w:t>2</w:t>
                            </w:r>
                          </w:p>
                          <w:p w14:paraId="258A6C46" w14:textId="47D9AA9F" w:rsidR="004A15E6" w:rsidRDefault="004A1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95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2pt;width:504.7pt;height:9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">
                <v:textbox>
                  <w:txbxContent>
                    <w:p w14:paraId="45E8A8A0" w14:textId="2EA4739A" w:rsidR="004A15E6" w:rsidRPr="00782830" w:rsidRDefault="004A15E6" w:rsidP="004A15E6">
                      <w:pPr>
                        <w:pStyle w:val="BodyText"/>
                        <w:kinsoku w:val="0"/>
                        <w:overflowPunct w:val="0"/>
                        <w:spacing w:before="17" w:line="320" w:lineRule="exact"/>
                        <w:ind w:left="108"/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782830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Schedule for Deer Habitat Improvement Program Grants</w:t>
                      </w:r>
                    </w:p>
                    <w:p w14:paraId="0999EC01" w14:textId="2B106169" w:rsidR="004A15E6" w:rsidRPr="00782830" w:rsidRDefault="004A15E6" w:rsidP="008460CF">
                      <w:pPr>
                        <w:pStyle w:val="BodyText"/>
                        <w:tabs>
                          <w:tab w:val="left" w:leader="dot" w:pos="720"/>
                          <w:tab w:val="left" w:leader="dot" w:pos="7200"/>
                        </w:tabs>
                        <w:kinsoku w:val="0"/>
                        <w:overflowPunct w:val="0"/>
                        <w:spacing w:line="274" w:lineRule="exact"/>
                        <w:ind w:left="115"/>
                        <w:rPr>
                          <w:highlight w:val="yellow"/>
                        </w:rPr>
                      </w:pPr>
                      <w:r w:rsidRPr="00782830">
                        <w:rPr>
                          <w:highlight w:val="yellow"/>
                        </w:rPr>
                        <w:t>Request for Proposals Begins</w:t>
                      </w:r>
                      <w:r w:rsidR="008460CF" w:rsidRPr="00782830">
                        <w:rPr>
                          <w:highlight w:val="yellow"/>
                        </w:rPr>
                        <w:tab/>
                      </w:r>
                      <w:r w:rsidR="00C73BF0" w:rsidRPr="00782830">
                        <w:rPr>
                          <w:highlight w:val="yellow"/>
                        </w:rPr>
                        <w:t>November 1, 2021</w:t>
                      </w:r>
                    </w:p>
                    <w:p w14:paraId="70FF88B9" w14:textId="75718A27" w:rsidR="004A15E6" w:rsidRPr="00782830" w:rsidRDefault="004A15E6" w:rsidP="008460CF">
                      <w:pPr>
                        <w:pStyle w:val="BodyText"/>
                        <w:tabs>
                          <w:tab w:val="left" w:leader="dot" w:pos="720"/>
                          <w:tab w:val="left" w:leader="dot" w:pos="1440"/>
                          <w:tab w:val="left" w:leader="dot" w:pos="2880"/>
                          <w:tab w:val="left" w:leader="dot" w:pos="7200"/>
                        </w:tabs>
                        <w:kinsoku w:val="0"/>
                        <w:overflowPunct w:val="0"/>
                        <w:ind w:left="115" w:right="130"/>
                        <w:rPr>
                          <w:highlight w:val="yellow"/>
                        </w:rPr>
                      </w:pPr>
                      <w:r w:rsidRPr="00782830">
                        <w:rPr>
                          <w:highlight w:val="yellow"/>
                        </w:rPr>
                        <w:t>Grant Application Must be Received by</w:t>
                      </w:r>
                      <w:r w:rsidRPr="00782830">
                        <w:rPr>
                          <w:highlight w:val="yellow"/>
                        </w:rPr>
                        <w:tab/>
                      </w:r>
                      <w:r w:rsidR="00C52A11" w:rsidRPr="00782830">
                        <w:rPr>
                          <w:highlight w:val="yellow"/>
                        </w:rPr>
                        <w:t>February 1</w:t>
                      </w:r>
                      <w:r w:rsidR="00C73BF0" w:rsidRPr="00782830">
                        <w:rPr>
                          <w:highlight w:val="yellow"/>
                        </w:rPr>
                        <w:t>4</w:t>
                      </w:r>
                      <w:r w:rsidRPr="00782830">
                        <w:rPr>
                          <w:highlight w:val="yellow"/>
                        </w:rPr>
                        <w:t>, 202</w:t>
                      </w:r>
                      <w:r w:rsidR="00C73BF0" w:rsidRPr="00782830">
                        <w:rPr>
                          <w:highlight w:val="yellow"/>
                        </w:rPr>
                        <w:t>2</w:t>
                      </w:r>
                    </w:p>
                    <w:p w14:paraId="162D216A" w14:textId="1FCDED09" w:rsidR="004A15E6" w:rsidRPr="00782830" w:rsidRDefault="004A15E6" w:rsidP="008460CF">
                      <w:pPr>
                        <w:pStyle w:val="BodyText"/>
                        <w:tabs>
                          <w:tab w:val="left" w:leader="dot" w:pos="720"/>
                          <w:tab w:val="left" w:leader="dot" w:pos="7200"/>
                        </w:tabs>
                        <w:kinsoku w:val="0"/>
                        <w:overflowPunct w:val="0"/>
                        <w:ind w:left="115" w:right="130"/>
                        <w:rPr>
                          <w:highlight w:val="yellow"/>
                        </w:rPr>
                      </w:pPr>
                      <w:r w:rsidRPr="00782830">
                        <w:rPr>
                          <w:highlight w:val="yellow"/>
                        </w:rPr>
                        <w:t>Review &amp; Selection Process Completed-Awards Announced</w:t>
                      </w:r>
                      <w:r w:rsidRPr="00782830">
                        <w:rPr>
                          <w:highlight w:val="yellow"/>
                        </w:rPr>
                        <w:tab/>
                        <w:t>March 1, 202</w:t>
                      </w:r>
                      <w:r w:rsidR="00C73BF0" w:rsidRPr="00782830">
                        <w:rPr>
                          <w:highlight w:val="yellow"/>
                        </w:rPr>
                        <w:t>2</w:t>
                      </w:r>
                    </w:p>
                    <w:p w14:paraId="5C678AE4" w14:textId="6EE8E5D3" w:rsidR="004A15E6" w:rsidRPr="00782830" w:rsidRDefault="004A15E6" w:rsidP="008460CF">
                      <w:pPr>
                        <w:pStyle w:val="BodyText"/>
                        <w:tabs>
                          <w:tab w:val="left" w:leader="dot" w:pos="720"/>
                          <w:tab w:val="left" w:leader="dot" w:pos="7200"/>
                        </w:tabs>
                        <w:kinsoku w:val="0"/>
                        <w:overflowPunct w:val="0"/>
                        <w:ind w:left="115" w:right="130"/>
                      </w:pPr>
                      <w:r w:rsidRPr="00782830">
                        <w:rPr>
                          <w:highlight w:val="yellow"/>
                        </w:rPr>
                        <w:t>Project Period Begins</w:t>
                      </w:r>
                      <w:r w:rsidRPr="00782830">
                        <w:rPr>
                          <w:highlight w:val="yellow"/>
                        </w:rPr>
                        <w:tab/>
                        <w:t>Upon execution of Grant</w:t>
                      </w:r>
                    </w:p>
                    <w:p w14:paraId="0B482D30" w14:textId="4F8AE360" w:rsidR="004A15E6" w:rsidRDefault="004A15E6" w:rsidP="008460CF">
                      <w:pPr>
                        <w:pStyle w:val="BodyText"/>
                        <w:tabs>
                          <w:tab w:val="left" w:leader="dot" w:pos="720"/>
                          <w:tab w:val="left" w:leader="dot" w:pos="7200"/>
                        </w:tabs>
                        <w:kinsoku w:val="0"/>
                        <w:overflowPunct w:val="0"/>
                        <w:ind w:left="115" w:right="130"/>
                      </w:pPr>
                      <w:r w:rsidRPr="00782830">
                        <w:rPr>
                          <w:highlight w:val="yellow"/>
                        </w:rPr>
                        <w:t>Project Period Ends</w:t>
                      </w:r>
                      <w:r w:rsidRPr="00782830">
                        <w:rPr>
                          <w:highlight w:val="yellow"/>
                        </w:rPr>
                        <w:tab/>
                        <w:t xml:space="preserve">September </w:t>
                      </w:r>
                      <w:r w:rsidR="00524436">
                        <w:rPr>
                          <w:highlight w:val="yellow"/>
                        </w:rPr>
                        <w:t>23</w:t>
                      </w:r>
                      <w:r w:rsidRPr="00782830">
                        <w:rPr>
                          <w:highlight w:val="yellow"/>
                        </w:rPr>
                        <w:t>, 202</w:t>
                      </w:r>
                      <w:r w:rsidR="00C73BF0" w:rsidRPr="00782830">
                        <w:rPr>
                          <w:highlight w:val="yellow"/>
                        </w:rPr>
                        <w:t>2</w:t>
                      </w:r>
                    </w:p>
                    <w:p w14:paraId="258A6C46" w14:textId="47D9AA9F" w:rsidR="004A15E6" w:rsidRDefault="004A15E6"/>
                  </w:txbxContent>
                </v:textbox>
                <w10:wrap type="square" anchorx="page" anchory="page"/>
              </v:shape>
            </w:pict>
          </mc:Fallback>
        </mc:AlternateContent>
      </w:r>
      <w:r w:rsidR="00E95FE8" w:rsidRPr="00D416C7">
        <w:rPr>
          <w:b/>
          <w:bCs/>
        </w:rPr>
        <w:t xml:space="preserve">Initiative </w:t>
      </w:r>
      <w:r w:rsidR="00E26FB5" w:rsidRPr="00D416C7">
        <w:rPr>
          <w:b/>
          <w:bCs/>
        </w:rPr>
        <w:t>S</w:t>
      </w:r>
      <w:r w:rsidR="00E95FE8" w:rsidRPr="00D416C7">
        <w:rPr>
          <w:b/>
          <w:bCs/>
        </w:rPr>
        <w:t>ummary</w:t>
      </w:r>
    </w:p>
    <w:p w14:paraId="69EFFE9F" w14:textId="0F53DDD5" w:rsidR="009021D4" w:rsidRDefault="00E95FE8" w:rsidP="00D416C7">
      <w:pPr>
        <w:pStyle w:val="BodyText"/>
        <w:kinsoku w:val="0"/>
        <w:overflowPunct w:val="0"/>
        <w:ind w:right="473"/>
        <w:jc w:val="both"/>
      </w:pPr>
      <w:r>
        <w:t xml:space="preserve">The Northern Lower Peninsula Deer Habitat Improvement Program (DHIP) is a </w:t>
      </w:r>
      <w:r w:rsidR="00AD2E56">
        <w:t xml:space="preserve">small </w:t>
      </w:r>
      <w:r>
        <w:t xml:space="preserve">grant program designed to improve </w:t>
      </w:r>
      <w:r w:rsidR="00AD2E56">
        <w:t xml:space="preserve">white-tailed </w:t>
      </w:r>
      <w:r>
        <w:t xml:space="preserve">deer </w:t>
      </w:r>
      <w:r w:rsidR="00AD2E56">
        <w:t>(</w:t>
      </w:r>
      <w:r w:rsidR="00AD2E56" w:rsidRPr="00C73BF0">
        <w:rPr>
          <w:i/>
          <w:iCs/>
        </w:rPr>
        <w:t>Odocoileus virginianus</w:t>
      </w:r>
      <w:r w:rsidR="00AD2E56">
        <w:t xml:space="preserve">, hereafter deer) </w:t>
      </w:r>
      <w:r>
        <w:t xml:space="preserve">habitat </w:t>
      </w:r>
      <w:r w:rsidR="00AD2E56">
        <w:t>on private lands</w:t>
      </w:r>
      <w:r w:rsidR="00F07FEC">
        <w:t xml:space="preserve"> to facilitate the increased harvest of deer</w:t>
      </w:r>
      <w:r w:rsidR="00AD2E56">
        <w:t xml:space="preserve">. </w:t>
      </w:r>
      <w:r w:rsidR="00BF41B2">
        <w:t xml:space="preserve">Program goals </w:t>
      </w:r>
      <w:r w:rsidR="009D0E33">
        <w:t xml:space="preserve">are </w:t>
      </w:r>
      <w:r w:rsidR="00AD2E56">
        <w:t>to</w:t>
      </w:r>
      <w:r w:rsidR="00C73BF0">
        <w:t xml:space="preserve"> </w:t>
      </w:r>
      <w:r w:rsidR="00AD2E56">
        <w:t xml:space="preserve">reduce the </w:t>
      </w:r>
      <w:r w:rsidR="00793E15">
        <w:t xml:space="preserve">size of the local </w:t>
      </w:r>
      <w:r w:rsidR="008A182F">
        <w:t>deer herd and the</w:t>
      </w:r>
      <w:r w:rsidR="00793E15">
        <w:t>reby reduce the</w:t>
      </w:r>
      <w:r w:rsidR="008A182F">
        <w:t xml:space="preserve"> </w:t>
      </w:r>
      <w:r>
        <w:t>transmission of Bovine Tuberculosis (</w:t>
      </w:r>
      <w:proofErr w:type="spellStart"/>
      <w:r>
        <w:t>bTB</w:t>
      </w:r>
      <w:proofErr w:type="spellEnd"/>
      <w:r>
        <w:t xml:space="preserve">) </w:t>
      </w:r>
      <w:r w:rsidR="00AD2E56">
        <w:t xml:space="preserve">by drawing deer away from agricultural lands where they </w:t>
      </w:r>
      <w:r w:rsidR="002831FA">
        <w:t xml:space="preserve">pose a disease transmission risk to </w:t>
      </w:r>
      <w:r w:rsidR="00AD2E56">
        <w:t xml:space="preserve">livestock </w:t>
      </w:r>
      <w:proofErr w:type="gramStart"/>
      <w:r w:rsidR="00AD2E56">
        <w:t xml:space="preserve">and </w:t>
      </w:r>
      <w:r w:rsidR="00793E15">
        <w:t xml:space="preserve"> </w:t>
      </w:r>
      <w:r w:rsidR="00AD2E56">
        <w:t>cause</w:t>
      </w:r>
      <w:proofErr w:type="gramEnd"/>
      <w:r w:rsidR="00AD2E56">
        <w:t xml:space="preserve"> damage to</w:t>
      </w:r>
      <w:r>
        <w:t xml:space="preserve"> agricultural </w:t>
      </w:r>
      <w:r w:rsidR="00AD2E56">
        <w:t>crop</w:t>
      </w:r>
      <w:r w:rsidR="000F7511">
        <w:t>s</w:t>
      </w:r>
      <w:r w:rsidR="00AD2E56">
        <w:t xml:space="preserve">. </w:t>
      </w:r>
      <w:r w:rsidR="00F92AF8">
        <w:t xml:space="preserve"> </w:t>
      </w:r>
      <w:r w:rsidR="00E3547B">
        <w:t>Approved g</w:t>
      </w:r>
      <w:r w:rsidR="00C777B6">
        <w:t xml:space="preserve">rant </w:t>
      </w:r>
      <w:r w:rsidR="00E3547B">
        <w:t xml:space="preserve">projects </w:t>
      </w:r>
      <w:r w:rsidR="00F92AF8">
        <w:t>will emphasize</w:t>
      </w:r>
      <w:r w:rsidR="000F7511">
        <w:t xml:space="preserve"> </w:t>
      </w:r>
      <w:r w:rsidR="003D03D7">
        <w:t xml:space="preserve">habitat </w:t>
      </w:r>
      <w:r w:rsidR="000F7511">
        <w:t xml:space="preserve">activities </w:t>
      </w:r>
      <w:r w:rsidR="00F92AF8">
        <w:t>that</w:t>
      </w:r>
      <w:r w:rsidR="000E16FA">
        <w:t xml:space="preserve"> make deer more </w:t>
      </w:r>
      <w:r w:rsidR="00E91D4A">
        <w:t xml:space="preserve">vulnerable to hunting, </w:t>
      </w:r>
      <w:r w:rsidR="0029147D">
        <w:t>help reduce crop damage</w:t>
      </w:r>
      <w:r w:rsidR="00E91D4A">
        <w:t xml:space="preserve"> and</w:t>
      </w:r>
      <w:r w:rsidR="0029147D">
        <w:t xml:space="preserve"> improve forest </w:t>
      </w:r>
      <w:proofErr w:type="gramStart"/>
      <w:r w:rsidR="0029147D">
        <w:t>diversity</w:t>
      </w:r>
      <w:r w:rsidR="00385081">
        <w:t>.</w:t>
      </w:r>
      <w:r w:rsidR="00E91D4A">
        <w:t>.</w:t>
      </w:r>
      <w:proofErr w:type="gramEnd"/>
    </w:p>
    <w:p w14:paraId="3708174E" w14:textId="77777777" w:rsidR="009021D4" w:rsidRDefault="009021D4">
      <w:pPr>
        <w:pStyle w:val="BodyText"/>
        <w:kinsoku w:val="0"/>
        <w:overflowPunct w:val="0"/>
        <w:spacing w:before="7"/>
      </w:pPr>
    </w:p>
    <w:p w14:paraId="4C72DEF5" w14:textId="48B5E355" w:rsidR="009021D4" w:rsidRDefault="00E95FE8" w:rsidP="00D416C7">
      <w:pPr>
        <w:pStyle w:val="Heading2"/>
        <w:kinsoku w:val="0"/>
        <w:overflowPunct w:val="0"/>
        <w:spacing w:line="240" w:lineRule="auto"/>
        <w:ind w:left="0"/>
      </w:pPr>
      <w:r>
        <w:t>Project Focus Area</w:t>
      </w:r>
    </w:p>
    <w:p w14:paraId="6DE02BC0" w14:textId="7AB2DCCC" w:rsidR="009021D4" w:rsidRDefault="00E95FE8" w:rsidP="00D416C7">
      <w:pPr>
        <w:pStyle w:val="BodyText"/>
        <w:kinsoku w:val="0"/>
        <w:overflowPunct w:val="0"/>
        <w:ind w:right="388"/>
      </w:pPr>
      <w:r>
        <w:t xml:space="preserve">This </w:t>
      </w:r>
      <w:r w:rsidR="00E159C0">
        <w:t xml:space="preserve">grant </w:t>
      </w:r>
      <w:r>
        <w:t xml:space="preserve">program will have a focus area within the </w:t>
      </w:r>
      <w:r w:rsidR="00515422">
        <w:t>following n</w:t>
      </w:r>
      <w:r>
        <w:t>orthern Lower Peninsula</w:t>
      </w:r>
      <w:r w:rsidR="00515422">
        <w:t xml:space="preserve"> counties: </w:t>
      </w:r>
      <w:r w:rsidR="00782830">
        <w:rPr>
          <w:b/>
          <w:bCs/>
        </w:rPr>
        <w:t>Alcona</w:t>
      </w:r>
      <w:r>
        <w:rPr>
          <w:b/>
          <w:bCs/>
        </w:rPr>
        <w:t xml:space="preserve">, Alpena, Montmorency, Oscoda, and Presque Isle. </w:t>
      </w:r>
      <w:r>
        <w:t>These counties were selected</w:t>
      </w:r>
      <w:r w:rsidR="008F47DF">
        <w:t xml:space="preserve"> </w:t>
      </w:r>
      <w:r>
        <w:t>because there is both Bovine Tuberculosis in the deer herd and a high incidence of crop damage by deer.</w:t>
      </w:r>
    </w:p>
    <w:p w14:paraId="4BFB6148" w14:textId="77777777" w:rsidR="009021D4" w:rsidRDefault="009021D4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05CFDCCE" w14:textId="77777777" w:rsidR="009021D4" w:rsidRDefault="00E95FE8" w:rsidP="00D416C7">
      <w:pPr>
        <w:pStyle w:val="Heading2"/>
        <w:kinsoku w:val="0"/>
        <w:overflowPunct w:val="0"/>
        <w:ind w:left="0"/>
      </w:pPr>
      <w:r>
        <w:t xml:space="preserve">Initiative </w:t>
      </w:r>
      <w:r w:rsidR="00E26FB5">
        <w:t>G</w:t>
      </w:r>
      <w:r>
        <w:t xml:space="preserve">oals and </w:t>
      </w:r>
      <w:r w:rsidR="00E26FB5">
        <w:t>E</w:t>
      </w:r>
      <w:r>
        <w:t>xpectations</w:t>
      </w:r>
    </w:p>
    <w:p w14:paraId="12566F8E" w14:textId="3E185424" w:rsidR="009021D4" w:rsidRDefault="00E95FE8" w:rsidP="00D416C7">
      <w:pPr>
        <w:pStyle w:val="BodyText"/>
        <w:kinsoku w:val="0"/>
        <w:overflowPunct w:val="0"/>
        <w:ind w:right="202"/>
      </w:pPr>
      <w:r>
        <w:t>The purpose of the DHIP is to develop a collaborative approach between the</w:t>
      </w:r>
      <w:r w:rsidR="00782830">
        <w:t xml:space="preserve"> </w:t>
      </w:r>
      <w:r w:rsidR="00CF72E0">
        <w:t xml:space="preserve">Michigan Department of Natural Resources </w:t>
      </w:r>
      <w:r w:rsidR="00FD530B">
        <w:t xml:space="preserve">and the </w:t>
      </w:r>
      <w:r w:rsidR="00782830">
        <w:t xml:space="preserve">Alpena-Montmorency Conservation District </w:t>
      </w:r>
      <w:r>
        <w:t xml:space="preserve">to manage deer habitat on </w:t>
      </w:r>
      <w:r>
        <w:rPr>
          <w:u w:val="single"/>
        </w:rPr>
        <w:t>private lands</w:t>
      </w:r>
      <w:r w:rsidRPr="00AD7F6F">
        <w:t xml:space="preserve"> </w:t>
      </w:r>
      <w:r>
        <w:t xml:space="preserve">in the </w:t>
      </w:r>
      <w:r w:rsidR="00215521">
        <w:t>n</w:t>
      </w:r>
      <w:r>
        <w:t xml:space="preserve">orthern Lower Peninsula. </w:t>
      </w:r>
      <w:r w:rsidR="00782830">
        <w:t xml:space="preserve">Conservation District </w:t>
      </w:r>
      <w:r>
        <w:t xml:space="preserve">staff and/or </w:t>
      </w:r>
      <w:r w:rsidR="00782830">
        <w:t xml:space="preserve">Department of Natural Resources Wildlife </w:t>
      </w:r>
      <w:r>
        <w:t xml:space="preserve">staff must have access to the property to inspect the approved proposals. All projects must be </w:t>
      </w:r>
      <w:r w:rsidR="00B0488E">
        <w:t xml:space="preserve">technically </w:t>
      </w:r>
      <w:r>
        <w:t>feasible</w:t>
      </w:r>
      <w:r w:rsidR="00B0488E">
        <w:t>, have a reasonable budget</w:t>
      </w:r>
      <w:r w:rsidR="00402EC3">
        <w:t xml:space="preserve"> </w:t>
      </w:r>
      <w:r>
        <w:t>and will score highest if they meet the following five objectives</w:t>
      </w:r>
      <w:r w:rsidR="0087741C">
        <w:t>:</w:t>
      </w:r>
    </w:p>
    <w:p w14:paraId="19024E37" w14:textId="77777777" w:rsidR="009021D4" w:rsidRDefault="009021D4">
      <w:pPr>
        <w:pStyle w:val="BodyText"/>
        <w:kinsoku w:val="0"/>
        <w:overflowPunct w:val="0"/>
        <w:spacing w:before="2"/>
      </w:pPr>
    </w:p>
    <w:p w14:paraId="0F4B72BE" w14:textId="0D46F8BD" w:rsidR="00514CF6" w:rsidRDefault="0087741C" w:rsidP="00514CF6">
      <w:pPr>
        <w:pStyle w:val="ListParagraph"/>
        <w:numPr>
          <w:ilvl w:val="0"/>
          <w:numId w:val="2"/>
        </w:numPr>
        <w:tabs>
          <w:tab w:val="left" w:pos="941"/>
        </w:tabs>
        <w:kinsoku w:val="0"/>
        <w:overflowPunct w:val="0"/>
      </w:pPr>
      <w:r>
        <w:t>i</w:t>
      </w:r>
      <w:r w:rsidR="00514CF6">
        <w:t>ncrease deer availability to hunters on private</w:t>
      </w:r>
      <w:r w:rsidR="00514CF6">
        <w:rPr>
          <w:spacing w:val="-9"/>
        </w:rPr>
        <w:t xml:space="preserve"> </w:t>
      </w:r>
      <w:proofErr w:type="gramStart"/>
      <w:r w:rsidR="00514CF6">
        <w:t>land;</w:t>
      </w:r>
      <w:proofErr w:type="gramEnd"/>
    </w:p>
    <w:p w14:paraId="087F4D3B" w14:textId="47927ACE" w:rsidR="009021D4" w:rsidRDefault="002D09A4">
      <w:pPr>
        <w:pStyle w:val="ListParagraph"/>
        <w:numPr>
          <w:ilvl w:val="0"/>
          <w:numId w:val="2"/>
        </w:numPr>
        <w:tabs>
          <w:tab w:val="left" w:pos="941"/>
        </w:tabs>
        <w:kinsoku w:val="0"/>
        <w:overflowPunct w:val="0"/>
        <w:spacing w:before="1"/>
      </w:pPr>
      <w:r>
        <w:t>p</w:t>
      </w:r>
      <w:r w:rsidR="00E95FE8">
        <w:t>roduce and/or improve on-the-ground deer habitat in the project focus</w:t>
      </w:r>
      <w:r w:rsidR="00E95FE8">
        <w:rPr>
          <w:spacing w:val="-11"/>
        </w:rPr>
        <w:t xml:space="preserve"> </w:t>
      </w:r>
      <w:r w:rsidR="00E95FE8">
        <w:t>area</w:t>
      </w:r>
      <w:r w:rsidR="00887B0C">
        <w:t xml:space="preserve"> while attempting to not exacerbate negative effects</w:t>
      </w:r>
      <w:r w:rsidR="00175B6D">
        <w:t xml:space="preserve"> to</w:t>
      </w:r>
      <w:r w:rsidR="00887B0C">
        <w:t xml:space="preserve"> native forest </w:t>
      </w:r>
      <w:proofErr w:type="gramStart"/>
      <w:r w:rsidR="00887B0C">
        <w:t>ecosystems</w:t>
      </w:r>
      <w:r w:rsidR="00175B6D">
        <w:t>;</w:t>
      </w:r>
      <w:proofErr w:type="gramEnd"/>
    </w:p>
    <w:p w14:paraId="16C27B38" w14:textId="693F95EB" w:rsidR="009021D4" w:rsidRDefault="0087741C">
      <w:pPr>
        <w:pStyle w:val="ListParagraph"/>
        <w:numPr>
          <w:ilvl w:val="0"/>
          <w:numId w:val="2"/>
        </w:numPr>
        <w:tabs>
          <w:tab w:val="left" w:pos="941"/>
        </w:tabs>
        <w:kinsoku w:val="0"/>
        <w:overflowPunct w:val="0"/>
        <w:ind w:right="1466"/>
      </w:pPr>
      <w:r>
        <w:t>i</w:t>
      </w:r>
      <w:r w:rsidR="00E95FE8">
        <w:t xml:space="preserve">ncrease partnerships between private landowners, agricultural producers Conservation Districts, </w:t>
      </w:r>
      <w:r w:rsidR="00F07FEC">
        <w:t>Michigan Department of Natural Resources</w:t>
      </w:r>
      <w:r w:rsidR="00E95FE8">
        <w:t>, and other</w:t>
      </w:r>
      <w:r w:rsidR="00E95FE8">
        <w:rPr>
          <w:spacing w:val="-10"/>
        </w:rPr>
        <w:t xml:space="preserve"> </w:t>
      </w:r>
      <w:proofErr w:type="gramStart"/>
      <w:r w:rsidR="00E95FE8">
        <w:t>partners</w:t>
      </w:r>
      <w:r w:rsidR="00175B6D">
        <w:t>;</w:t>
      </w:r>
      <w:proofErr w:type="gramEnd"/>
    </w:p>
    <w:p w14:paraId="4FE0287F" w14:textId="3346340E" w:rsidR="009021D4" w:rsidRDefault="0087741C">
      <w:pPr>
        <w:pStyle w:val="ListParagraph"/>
        <w:numPr>
          <w:ilvl w:val="0"/>
          <w:numId w:val="2"/>
        </w:numPr>
        <w:tabs>
          <w:tab w:val="left" w:pos="941"/>
        </w:tabs>
        <w:kinsoku w:val="0"/>
        <w:overflowPunct w:val="0"/>
        <w:ind w:right="1264"/>
      </w:pPr>
      <w:r>
        <w:t>r</w:t>
      </w:r>
      <w:r w:rsidR="00E95FE8">
        <w:t xml:space="preserve">educe transmission of Bovine Tuberculosis, </w:t>
      </w:r>
      <w:r>
        <w:t xml:space="preserve">reduce </w:t>
      </w:r>
      <w:r w:rsidR="00E95FE8">
        <w:t>agricultural damage</w:t>
      </w:r>
      <w:r>
        <w:t>,</w:t>
      </w:r>
      <w:r w:rsidR="00E95FE8">
        <w:t xml:space="preserve"> and</w:t>
      </w:r>
      <w:r w:rsidR="00E95FE8">
        <w:rPr>
          <w:spacing w:val="-16"/>
        </w:rPr>
        <w:t xml:space="preserve"> </w:t>
      </w:r>
      <w:r>
        <w:rPr>
          <w:spacing w:val="-16"/>
        </w:rPr>
        <w:t xml:space="preserve">reduce </w:t>
      </w:r>
      <w:r w:rsidR="00E95FE8">
        <w:t xml:space="preserve">forest regeneration </w:t>
      </w:r>
      <w:proofErr w:type="gramStart"/>
      <w:r w:rsidR="00E95FE8">
        <w:t>damage</w:t>
      </w:r>
      <w:r w:rsidR="00175B6D">
        <w:t>;</w:t>
      </w:r>
      <w:proofErr w:type="gramEnd"/>
    </w:p>
    <w:p w14:paraId="51E4EE5E" w14:textId="3C92104E" w:rsidR="00514CF6" w:rsidRDefault="0087741C">
      <w:pPr>
        <w:pStyle w:val="ListParagraph"/>
        <w:numPr>
          <w:ilvl w:val="0"/>
          <w:numId w:val="2"/>
        </w:numPr>
        <w:tabs>
          <w:tab w:val="left" w:pos="941"/>
        </w:tabs>
        <w:kinsoku w:val="0"/>
        <w:overflowPunct w:val="0"/>
        <w:ind w:right="455"/>
      </w:pPr>
      <w:r>
        <w:t>i</w:t>
      </w:r>
      <w:r w:rsidR="00E95FE8">
        <w:t>ncrease the harvest of deer, especially antlerless deer</w:t>
      </w:r>
      <w:r w:rsidR="00514CF6">
        <w:t xml:space="preserve"> </w:t>
      </w:r>
      <w:proofErr w:type="gramStart"/>
      <w:r w:rsidR="00514CF6">
        <w:t>and;</w:t>
      </w:r>
      <w:proofErr w:type="gramEnd"/>
    </w:p>
    <w:p w14:paraId="657E7FA1" w14:textId="025615FD" w:rsidR="009021D4" w:rsidRDefault="0087741C">
      <w:pPr>
        <w:pStyle w:val="ListParagraph"/>
        <w:numPr>
          <w:ilvl w:val="0"/>
          <w:numId w:val="2"/>
        </w:numPr>
        <w:tabs>
          <w:tab w:val="left" w:pos="941"/>
        </w:tabs>
        <w:kinsoku w:val="0"/>
        <w:overflowPunct w:val="0"/>
        <w:ind w:right="455"/>
      </w:pPr>
      <w:r>
        <w:t>i</w:t>
      </w:r>
      <w:r w:rsidR="00514CF6">
        <w:t xml:space="preserve">ncrease the </w:t>
      </w:r>
      <w:r w:rsidR="00E95FE8">
        <w:t>testing of deer for</w:t>
      </w:r>
      <w:r w:rsidR="00E95FE8">
        <w:rPr>
          <w:spacing w:val="-14"/>
        </w:rPr>
        <w:t xml:space="preserve"> </w:t>
      </w:r>
      <w:r w:rsidR="00E95FE8">
        <w:t>Bovine Tuberculosis</w:t>
      </w:r>
      <w:r w:rsidR="00175B6D">
        <w:t>.</w:t>
      </w:r>
    </w:p>
    <w:p w14:paraId="3292DA81" w14:textId="77777777" w:rsidR="00D416C7" w:rsidRDefault="00D416C7" w:rsidP="00D416C7">
      <w:pPr>
        <w:pStyle w:val="Heading2"/>
        <w:kinsoku w:val="0"/>
        <w:overflowPunct w:val="0"/>
        <w:spacing w:line="240" w:lineRule="auto"/>
        <w:ind w:left="0"/>
      </w:pPr>
    </w:p>
    <w:p w14:paraId="4B56DE90" w14:textId="6552BFBE" w:rsidR="009021D4" w:rsidRDefault="00E95FE8" w:rsidP="00D416C7">
      <w:pPr>
        <w:pStyle w:val="Heading2"/>
        <w:kinsoku w:val="0"/>
        <w:overflowPunct w:val="0"/>
        <w:spacing w:line="240" w:lineRule="auto"/>
        <w:ind w:left="0"/>
      </w:pPr>
      <w:r>
        <w:t>DHIP funding</w:t>
      </w:r>
    </w:p>
    <w:p w14:paraId="5EA52815" w14:textId="34E0F12C" w:rsidR="009021D4" w:rsidRDefault="00E95FE8" w:rsidP="00D416C7">
      <w:pPr>
        <w:pStyle w:val="BodyText"/>
        <w:kinsoku w:val="0"/>
        <w:overflowPunct w:val="0"/>
        <w:ind w:right="515"/>
      </w:pPr>
      <w:r>
        <w:t>DHIP is funded from the Deer Range Improvement Program (DRIP) Fund. DRIP funds come from $1.50 that is collected from every deer hunting license sold</w:t>
      </w:r>
      <w:r w:rsidR="00B25263">
        <w:t xml:space="preserve"> in Michigan</w:t>
      </w:r>
      <w:r>
        <w:t>. The intent of the DRIP fund is to provide financial support to improve deer habitat statewide.</w:t>
      </w:r>
      <w:r w:rsidR="00E435C5">
        <w:t xml:space="preserve"> A total of $50,000 will be available for grants and program </w:t>
      </w:r>
      <w:r w:rsidR="00E727B0">
        <w:t xml:space="preserve">delivery </w:t>
      </w:r>
      <w:r w:rsidR="00E435C5">
        <w:t>in 2022.</w:t>
      </w:r>
    </w:p>
    <w:p w14:paraId="00FF8B71" w14:textId="77777777" w:rsidR="009021D4" w:rsidRDefault="009021D4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04956E4E" w14:textId="32F381F8" w:rsidR="009F44EF" w:rsidRDefault="00E95FE8" w:rsidP="00D416C7">
      <w:pPr>
        <w:pStyle w:val="BodyText"/>
        <w:kinsoku w:val="0"/>
        <w:overflowPunct w:val="0"/>
        <w:ind w:right="388"/>
      </w:pPr>
      <w:r>
        <w:t>The required partner cost</w:t>
      </w:r>
      <w:r w:rsidR="00B25263">
        <w:t>-</w:t>
      </w:r>
      <w:r>
        <w:t xml:space="preserve">share for approved projects must be at least 25% of the </w:t>
      </w:r>
      <w:r>
        <w:rPr>
          <w:u w:val="single"/>
        </w:rPr>
        <w:t>total project cost</w:t>
      </w:r>
      <w:r>
        <w:t xml:space="preserve">. This can include labor or in-kind services. Grant applications will be accepted for a minimum </w:t>
      </w:r>
      <w:r>
        <w:lastRenderedPageBreak/>
        <w:t xml:space="preserve">funding amount of </w:t>
      </w:r>
      <w:r w:rsidRPr="001E726C">
        <w:rPr>
          <w:highlight w:val="yellow"/>
        </w:rPr>
        <w:t>$500 and a maximum of</w:t>
      </w:r>
      <w:r w:rsidR="00D416C7" w:rsidRPr="00BA0C75">
        <w:rPr>
          <w:highlight w:val="yellow"/>
        </w:rPr>
        <w:t xml:space="preserve"> </w:t>
      </w:r>
      <w:r w:rsidRPr="00536C18">
        <w:rPr>
          <w:highlight w:val="yellow"/>
        </w:rPr>
        <w:t>$</w:t>
      </w:r>
      <w:r w:rsidR="00443337" w:rsidRPr="00482776">
        <w:rPr>
          <w:highlight w:val="yellow"/>
        </w:rPr>
        <w:t>2,500</w:t>
      </w:r>
      <w:r w:rsidRPr="006469B0">
        <w:t>.</w:t>
      </w:r>
      <w:r w:rsidR="00887B0C">
        <w:t xml:space="preserve"> Total requested funding for a specific project may be reduced on a case-by-case basis so that the overall </w:t>
      </w:r>
      <w:r w:rsidR="00BA0C75">
        <w:t xml:space="preserve">goals </w:t>
      </w:r>
      <w:r w:rsidR="00887B0C">
        <w:t xml:space="preserve">of the program </w:t>
      </w:r>
      <w:r w:rsidR="00BA0C75">
        <w:t>are</w:t>
      </w:r>
      <w:r w:rsidR="00887B0C">
        <w:t xml:space="preserve"> met</w:t>
      </w:r>
      <w:r w:rsidR="00B25263">
        <w:t xml:space="preserve"> across as many properties as possible</w:t>
      </w:r>
      <w:r w:rsidR="00887B0C">
        <w:t>. Other minor requested changes to proposal</w:t>
      </w:r>
      <w:r w:rsidR="00536C18">
        <w:t>s</w:t>
      </w:r>
      <w:r w:rsidR="00887B0C">
        <w:t xml:space="preserve"> may also be discussed on a case-by-case basis.</w:t>
      </w:r>
    </w:p>
    <w:p w14:paraId="73B54727" w14:textId="77777777" w:rsidR="009F44EF" w:rsidRDefault="009F44EF" w:rsidP="009F44EF">
      <w:pPr>
        <w:pStyle w:val="BodyText"/>
        <w:kinsoku w:val="0"/>
        <w:overflowPunct w:val="0"/>
        <w:ind w:left="220"/>
      </w:pPr>
    </w:p>
    <w:p w14:paraId="0C779271" w14:textId="77777777" w:rsidR="009F44EF" w:rsidRDefault="00E95FE8" w:rsidP="00D416C7">
      <w:pPr>
        <w:pStyle w:val="BodyText"/>
        <w:kinsoku w:val="0"/>
        <w:overflowPunct w:val="0"/>
        <w:rPr>
          <w:b/>
        </w:rPr>
      </w:pPr>
      <w:r w:rsidRPr="009F44EF">
        <w:rPr>
          <w:b/>
        </w:rPr>
        <w:t xml:space="preserve">Grant Application Process and </w:t>
      </w:r>
      <w:r w:rsidR="009F44EF">
        <w:rPr>
          <w:b/>
        </w:rPr>
        <w:t>R</w:t>
      </w:r>
      <w:r w:rsidRPr="009F44EF">
        <w:rPr>
          <w:b/>
        </w:rPr>
        <w:t>equirements</w:t>
      </w:r>
    </w:p>
    <w:p w14:paraId="1CD34FF4" w14:textId="1A3D0B9F" w:rsidR="00D416C7" w:rsidRDefault="00FA79B9" w:rsidP="00D416C7">
      <w:pPr>
        <w:pStyle w:val="BodyText"/>
        <w:kinsoku w:val="0"/>
        <w:overflowPunct w:val="0"/>
        <w:ind w:right="516"/>
      </w:pPr>
      <w:r>
        <w:t>This grant can be applied for every year by the same applicant.</w:t>
      </w:r>
      <w:r w:rsidR="003F4F07">
        <w:t xml:space="preserve"> Previous year project</w:t>
      </w:r>
      <w:r w:rsidR="00DD745B">
        <w:t xml:space="preserve"> accomplishments</w:t>
      </w:r>
      <w:r w:rsidR="003F4F07">
        <w:t xml:space="preserve"> will determine eligibility for the current year. Failure to complete all grant requirements </w:t>
      </w:r>
      <w:r w:rsidR="002D09A4">
        <w:t xml:space="preserve">will </w:t>
      </w:r>
      <w:r w:rsidR="003F4F07">
        <w:t>jeopardize</w:t>
      </w:r>
      <w:r w:rsidR="00782830">
        <w:t xml:space="preserve"> </w:t>
      </w:r>
      <w:r w:rsidR="003F4F07">
        <w:t xml:space="preserve">future funding. </w:t>
      </w:r>
      <w:r w:rsidR="00823B81">
        <w:t xml:space="preserve">See Appendix A </w:t>
      </w:r>
      <w:r w:rsidR="00007518">
        <w:t xml:space="preserve">for </w:t>
      </w:r>
      <w:r w:rsidR="00823B81">
        <w:t xml:space="preserve">a breakdown of scoring categories and </w:t>
      </w:r>
      <w:r w:rsidR="00007518">
        <w:t xml:space="preserve">available </w:t>
      </w:r>
      <w:r w:rsidR="00823B81">
        <w:t>points.</w:t>
      </w:r>
    </w:p>
    <w:p w14:paraId="5FB5924B" w14:textId="77777777" w:rsidR="00D416C7" w:rsidRDefault="00D416C7" w:rsidP="00D416C7">
      <w:pPr>
        <w:pStyle w:val="BodyText"/>
        <w:kinsoku w:val="0"/>
        <w:overflowPunct w:val="0"/>
        <w:ind w:left="100" w:right="516"/>
      </w:pPr>
    </w:p>
    <w:p w14:paraId="6E10B95D" w14:textId="268579D8" w:rsidR="008460CF" w:rsidRDefault="00D416C7" w:rsidP="008460CF">
      <w:pPr>
        <w:pStyle w:val="BodyText"/>
        <w:kinsoku w:val="0"/>
        <w:overflowPunct w:val="0"/>
        <w:ind w:left="100" w:right="516"/>
        <w:jc w:val="center"/>
        <w:rPr>
          <w:b/>
        </w:rPr>
      </w:pPr>
      <w:r w:rsidRPr="005C3848">
        <w:rPr>
          <w:b/>
        </w:rPr>
        <w:t xml:space="preserve">PLAN grant participants </w:t>
      </w:r>
      <w:r>
        <w:rPr>
          <w:b/>
        </w:rPr>
        <w:t>CANNOT</w:t>
      </w:r>
      <w:r w:rsidRPr="005C3848">
        <w:rPr>
          <w:b/>
        </w:rPr>
        <w:t xml:space="preserve"> receive DHIP funding for the same fiscal year.</w:t>
      </w:r>
    </w:p>
    <w:p w14:paraId="07616E9E" w14:textId="77777777" w:rsidR="00782830" w:rsidRDefault="00782830" w:rsidP="008460CF">
      <w:pPr>
        <w:pStyle w:val="BodyText"/>
        <w:kinsoku w:val="0"/>
        <w:overflowPunct w:val="0"/>
        <w:ind w:left="100" w:right="516"/>
        <w:jc w:val="center"/>
        <w:rPr>
          <w:b/>
        </w:rPr>
      </w:pPr>
    </w:p>
    <w:p w14:paraId="2C5A4086" w14:textId="2FD0887C" w:rsidR="009021D4" w:rsidRDefault="00E95FE8" w:rsidP="00D416C7">
      <w:pPr>
        <w:pStyle w:val="Heading2"/>
        <w:kinsoku w:val="0"/>
        <w:overflowPunct w:val="0"/>
        <w:ind w:left="0"/>
      </w:pPr>
      <w:r>
        <w:t>Proposal Criteria and Selection Process</w:t>
      </w:r>
    </w:p>
    <w:p w14:paraId="6BB5E83F" w14:textId="7B6D3495" w:rsidR="000A2560" w:rsidRDefault="000A2560" w:rsidP="000A2560">
      <w:pPr>
        <w:pStyle w:val="Heading2"/>
        <w:kinsoku w:val="0"/>
        <w:overflowPunct w:val="0"/>
        <w:ind w:left="0"/>
      </w:pPr>
    </w:p>
    <w:p w14:paraId="3C9BAD40" w14:textId="1AE00849" w:rsidR="000A2560" w:rsidRDefault="000A2560" w:rsidP="000A2560">
      <w:pPr>
        <w:pStyle w:val="BodyText"/>
        <w:kinsoku w:val="0"/>
        <w:overflowPunct w:val="0"/>
        <w:ind w:right="516"/>
      </w:pPr>
      <w:r>
        <w:t xml:space="preserve">Examples of desired habitat improvement projects include but are not limited </w:t>
      </w:r>
      <w:proofErr w:type="gramStart"/>
      <w:r>
        <w:t>to:</w:t>
      </w:r>
      <w:proofErr w:type="gramEnd"/>
      <w:r>
        <w:t xml:space="preserve"> </w:t>
      </w:r>
      <w:r w:rsidR="00573AD9">
        <w:t xml:space="preserve">food plots, </w:t>
      </w:r>
      <w:r>
        <w:t>wildlife opening creation</w:t>
      </w:r>
      <w:r w:rsidR="00B27770">
        <w:t xml:space="preserve"> </w:t>
      </w:r>
      <w:r>
        <w:t xml:space="preserve">or maintenance; conifer plantings, and </w:t>
      </w:r>
      <w:r w:rsidR="008F5190">
        <w:t>tree</w:t>
      </w:r>
      <w:r w:rsidR="00C519CD">
        <w:t xml:space="preserve"> planting to </w:t>
      </w:r>
      <w:r>
        <w:t>increas</w:t>
      </w:r>
      <w:r w:rsidR="00B57F96">
        <w:t>e</w:t>
      </w:r>
      <w:r w:rsidR="00EF476F">
        <w:t xml:space="preserve"> </w:t>
      </w:r>
      <w:r>
        <w:t xml:space="preserve">hard or soft mast. Planting of trees or shrubs should include adequate protection (fencing) where appropriate. It is encouraged to consider planting perennials when creating or maintaining food plots. </w:t>
      </w:r>
    </w:p>
    <w:p w14:paraId="3B524D89" w14:textId="77777777" w:rsidR="000A2560" w:rsidRDefault="000A2560" w:rsidP="000A2560">
      <w:pPr>
        <w:pStyle w:val="BodyText"/>
        <w:kinsoku w:val="0"/>
        <w:overflowPunct w:val="0"/>
        <w:spacing w:before="3"/>
      </w:pPr>
    </w:p>
    <w:p w14:paraId="1049FD09" w14:textId="6DFC83A3" w:rsidR="00FB5F49" w:rsidRDefault="00FB5F49" w:rsidP="00FB5F49">
      <w:pPr>
        <w:pStyle w:val="BodyText"/>
        <w:kinsoku w:val="0"/>
        <w:overflowPunct w:val="0"/>
        <w:spacing w:before="1"/>
        <w:ind w:right="363"/>
        <w:rPr>
          <w:b/>
          <w:bCs/>
        </w:rPr>
      </w:pPr>
      <w:r w:rsidRPr="00E57354">
        <w:rPr>
          <w:b/>
          <w:bCs/>
        </w:rPr>
        <w:t xml:space="preserve">Specific Activities That Will </w:t>
      </w:r>
      <w:r w:rsidRPr="00E57354">
        <w:rPr>
          <w:b/>
          <w:bCs/>
          <w:u w:val="single"/>
        </w:rPr>
        <w:t>NOT</w:t>
      </w:r>
      <w:r w:rsidRPr="00E57354">
        <w:rPr>
          <w:b/>
          <w:bCs/>
        </w:rPr>
        <w:t xml:space="preserve"> Be Considered</w:t>
      </w:r>
    </w:p>
    <w:p w14:paraId="0B52E8C6" w14:textId="06B89E6B" w:rsidR="008128D8" w:rsidRDefault="008128D8" w:rsidP="008128D8">
      <w:pPr>
        <w:pStyle w:val="BodyText"/>
        <w:kinsoku w:val="0"/>
        <w:overflowPunct w:val="0"/>
        <w:spacing w:before="1"/>
        <w:ind w:right="363"/>
        <w:rPr>
          <w:b/>
          <w:bCs/>
        </w:rPr>
      </w:pPr>
    </w:p>
    <w:p w14:paraId="2DFE22A7" w14:textId="77777777" w:rsidR="008128D8" w:rsidRPr="009B42F1" w:rsidRDefault="008128D8" w:rsidP="008128D8">
      <w:r w:rsidRPr="009B42F1">
        <w:t xml:space="preserve">Specific activities that will </w:t>
      </w:r>
      <w:r w:rsidRPr="00DC3F38">
        <w:rPr>
          <w:b/>
          <w:bCs/>
          <w:u w:val="single"/>
        </w:rPr>
        <w:t>not</w:t>
      </w:r>
      <w:r w:rsidRPr="009B42F1">
        <w:t xml:space="preserve"> be considered are: </w:t>
      </w:r>
    </w:p>
    <w:p w14:paraId="058FE950" w14:textId="13FCA11F" w:rsidR="005A6D6D" w:rsidRDefault="008128D8" w:rsidP="005A6D6D">
      <w:pPr>
        <w:pStyle w:val="BodyText"/>
        <w:numPr>
          <w:ilvl w:val="0"/>
          <w:numId w:val="16"/>
        </w:numPr>
        <w:kinsoku w:val="0"/>
        <w:overflowPunct w:val="0"/>
        <w:spacing w:before="1"/>
        <w:ind w:right="363"/>
      </w:pPr>
      <w:r w:rsidRPr="009B42F1">
        <w:t>plantings of exotic or invasive species</w:t>
      </w:r>
      <w:r w:rsidR="005A6D6D">
        <w:t>,</w:t>
      </w:r>
      <w:r w:rsidRPr="009B42F1">
        <w:t xml:space="preserve"> </w:t>
      </w:r>
      <w:r w:rsidR="005A6D6D">
        <w:t xml:space="preserve">such as </w:t>
      </w:r>
      <w:proofErr w:type="spellStart"/>
      <w:r w:rsidR="005A6D6D">
        <w:t>miscanthis</w:t>
      </w:r>
      <w:proofErr w:type="spellEnd"/>
      <w:r w:rsidR="005A6D6D">
        <w:t xml:space="preserve">, autumn olive, glossy buckthorn, </w:t>
      </w:r>
      <w:proofErr w:type="spellStart"/>
      <w:r w:rsidR="005A6D6D">
        <w:t>tartarian</w:t>
      </w:r>
      <w:proofErr w:type="spellEnd"/>
      <w:r w:rsidR="005A6D6D">
        <w:t xml:space="preserve"> honeysuckle, etc.</w:t>
      </w:r>
    </w:p>
    <w:p w14:paraId="2E0DBE32" w14:textId="77777777" w:rsidR="008128D8" w:rsidRDefault="008128D8" w:rsidP="008128D8">
      <w:pPr>
        <w:widowControl/>
        <w:numPr>
          <w:ilvl w:val="0"/>
          <w:numId w:val="25"/>
        </w:numPr>
        <w:autoSpaceDE/>
        <w:autoSpaceDN/>
        <w:adjustRightInd/>
      </w:pPr>
      <w:r w:rsidRPr="009B42F1">
        <w:t>commercial timber sale preparation</w:t>
      </w:r>
    </w:p>
    <w:p w14:paraId="60465D67" w14:textId="6150B3E0" w:rsidR="008128D8" w:rsidRDefault="008128D8" w:rsidP="008128D8">
      <w:pPr>
        <w:widowControl/>
        <w:numPr>
          <w:ilvl w:val="0"/>
          <w:numId w:val="25"/>
        </w:numPr>
        <w:autoSpaceDE/>
        <w:autoSpaceDN/>
        <w:adjustRightInd/>
      </w:pPr>
      <w:r w:rsidRPr="009B42F1">
        <w:t>construction of ponds</w:t>
      </w:r>
      <w:r w:rsidR="00BC1E04">
        <w:t xml:space="preserve"> or other water sources</w:t>
      </w:r>
      <w:r>
        <w:t xml:space="preserve">, </w:t>
      </w:r>
      <w:r w:rsidRPr="008128D8">
        <w:t>access roads/trails, or hunting blinds</w:t>
      </w:r>
      <w:r w:rsidRPr="009B42F1">
        <w:t xml:space="preserve"> </w:t>
      </w:r>
    </w:p>
    <w:p w14:paraId="067A1F13" w14:textId="77777777" w:rsidR="008128D8" w:rsidRPr="009B42F1" w:rsidRDefault="008128D8" w:rsidP="008128D8">
      <w:pPr>
        <w:widowControl/>
        <w:numPr>
          <w:ilvl w:val="0"/>
          <w:numId w:val="25"/>
        </w:numPr>
        <w:autoSpaceDE/>
        <w:autoSpaceDN/>
        <w:adjustRightInd/>
      </w:pPr>
      <w:r>
        <w:t>planting of trees for the specific purposes of aesthetics or wind breaks</w:t>
      </w:r>
    </w:p>
    <w:p w14:paraId="1606C989" w14:textId="77777777" w:rsidR="008128D8" w:rsidRPr="009B42F1" w:rsidRDefault="008128D8" w:rsidP="008128D8">
      <w:pPr>
        <w:widowControl/>
        <w:numPr>
          <w:ilvl w:val="0"/>
          <w:numId w:val="25"/>
        </w:numPr>
        <w:autoSpaceDE/>
        <w:autoSpaceDN/>
        <w:adjustRightInd/>
      </w:pPr>
      <w:r w:rsidRPr="009B42F1">
        <w:t xml:space="preserve">Proposals that: </w:t>
      </w:r>
    </w:p>
    <w:p w14:paraId="1D6E5800" w14:textId="77777777" w:rsidR="008128D8" w:rsidRPr="009B42F1" w:rsidRDefault="008128D8" w:rsidP="008128D8">
      <w:pPr>
        <w:widowControl/>
        <w:numPr>
          <w:ilvl w:val="1"/>
          <w:numId w:val="25"/>
        </w:numPr>
        <w:autoSpaceDE/>
        <w:autoSpaceDN/>
        <w:adjustRightInd/>
      </w:pPr>
      <w:r w:rsidRPr="009B42F1">
        <w:t xml:space="preserve">increase undesired habitat fragmentation </w:t>
      </w:r>
    </w:p>
    <w:p w14:paraId="2D32B990" w14:textId="77777777" w:rsidR="008128D8" w:rsidRPr="009B42F1" w:rsidRDefault="008128D8" w:rsidP="008128D8">
      <w:pPr>
        <w:widowControl/>
        <w:numPr>
          <w:ilvl w:val="1"/>
          <w:numId w:val="25"/>
        </w:numPr>
        <w:autoSpaceDE/>
        <w:autoSpaceDN/>
        <w:adjustRightInd/>
      </w:pPr>
      <w:r w:rsidRPr="009B42F1">
        <w:t xml:space="preserve">increase wildlife disease transmission potential </w:t>
      </w:r>
    </w:p>
    <w:p w14:paraId="0E05A0AF" w14:textId="77777777" w:rsidR="008128D8" w:rsidRPr="009B42F1" w:rsidRDefault="008128D8" w:rsidP="008128D8">
      <w:pPr>
        <w:widowControl/>
        <w:numPr>
          <w:ilvl w:val="1"/>
          <w:numId w:val="25"/>
        </w:numPr>
        <w:autoSpaceDE/>
        <w:autoSpaceDN/>
        <w:adjustRightInd/>
      </w:pPr>
      <w:r w:rsidRPr="009B42F1">
        <w:t>have human safety implications</w:t>
      </w:r>
    </w:p>
    <w:p w14:paraId="08F2051C" w14:textId="77777777" w:rsidR="008128D8" w:rsidRPr="009B42F1" w:rsidRDefault="008128D8" w:rsidP="008128D8">
      <w:pPr>
        <w:widowControl/>
        <w:numPr>
          <w:ilvl w:val="1"/>
          <w:numId w:val="25"/>
        </w:numPr>
        <w:autoSpaceDE/>
        <w:autoSpaceDN/>
        <w:adjustRightInd/>
      </w:pPr>
      <w:r w:rsidRPr="009B42F1">
        <w:t xml:space="preserve">are contrary to deer management goals </w:t>
      </w:r>
    </w:p>
    <w:p w14:paraId="47BACB1A" w14:textId="77777777" w:rsidR="008128D8" w:rsidRPr="009B42F1" w:rsidRDefault="008128D8" w:rsidP="008128D8">
      <w:pPr>
        <w:widowControl/>
        <w:numPr>
          <w:ilvl w:val="1"/>
          <w:numId w:val="25"/>
        </w:numPr>
        <w:autoSpaceDE/>
        <w:autoSpaceDN/>
        <w:adjustRightInd/>
      </w:pPr>
      <w:r>
        <w:t>will</w:t>
      </w:r>
      <w:r w:rsidRPr="009B42F1">
        <w:t xml:space="preserve"> have known direct adverse impacts on state or federally listed threatened and endangered sp</w:t>
      </w:r>
      <w:r>
        <w:t>ecies</w:t>
      </w:r>
    </w:p>
    <w:p w14:paraId="73A221F8" w14:textId="77777777" w:rsidR="008128D8" w:rsidRDefault="008128D8" w:rsidP="008128D8">
      <w:pPr>
        <w:pStyle w:val="BodyText"/>
        <w:kinsoku w:val="0"/>
        <w:overflowPunct w:val="0"/>
        <w:spacing w:before="1"/>
        <w:ind w:right="363"/>
        <w:rPr>
          <w:b/>
          <w:bCs/>
        </w:rPr>
      </w:pPr>
    </w:p>
    <w:p w14:paraId="09A3129F" w14:textId="5D986671" w:rsidR="006C3076" w:rsidRDefault="006C3076" w:rsidP="006469B0">
      <w:pPr>
        <w:pStyle w:val="BodyText"/>
        <w:kinsoku w:val="0"/>
        <w:overflowPunct w:val="0"/>
        <w:spacing w:before="1"/>
        <w:ind w:right="363"/>
        <w:rPr>
          <w:b/>
          <w:bCs/>
        </w:rPr>
      </w:pPr>
      <w:r>
        <w:rPr>
          <w:b/>
          <w:bCs/>
        </w:rPr>
        <w:t>Guidance for Specific Activities:</w:t>
      </w:r>
    </w:p>
    <w:p w14:paraId="02566C5B" w14:textId="77777777" w:rsidR="009B3483" w:rsidRDefault="009B3483" w:rsidP="006469B0">
      <w:pPr>
        <w:pStyle w:val="BodyText"/>
        <w:kinsoku w:val="0"/>
        <w:overflowPunct w:val="0"/>
        <w:spacing w:before="1"/>
        <w:ind w:right="363"/>
        <w:rPr>
          <w:b/>
          <w:bCs/>
        </w:rPr>
      </w:pPr>
    </w:p>
    <w:p w14:paraId="0909D439" w14:textId="4DB8FCC8" w:rsidR="00832F7E" w:rsidRPr="009B3483" w:rsidRDefault="00832F7E" w:rsidP="009B3483">
      <w:pPr>
        <w:pStyle w:val="BodyText"/>
        <w:numPr>
          <w:ilvl w:val="0"/>
          <w:numId w:val="19"/>
        </w:numPr>
        <w:kinsoku w:val="0"/>
        <w:overflowPunct w:val="0"/>
        <w:spacing w:before="1"/>
        <w:ind w:right="363"/>
        <w:rPr>
          <w:b/>
          <w:bCs/>
        </w:rPr>
      </w:pPr>
      <w:r w:rsidRPr="009B3483">
        <w:rPr>
          <w:b/>
          <w:bCs/>
        </w:rPr>
        <w:t>Food Plots</w:t>
      </w:r>
    </w:p>
    <w:p w14:paraId="4FE771E0" w14:textId="14A966F1" w:rsidR="00B87C91" w:rsidRDefault="00DF428C" w:rsidP="007B2FC5">
      <w:pPr>
        <w:pStyle w:val="BodyText"/>
        <w:kinsoku w:val="0"/>
        <w:overflowPunct w:val="0"/>
        <w:spacing w:before="1"/>
        <w:ind w:right="363"/>
      </w:pPr>
      <w:r>
        <w:t xml:space="preserve">Food plots provide supplemental food for deer and </w:t>
      </w:r>
      <w:r w:rsidR="00E04653">
        <w:t xml:space="preserve">can </w:t>
      </w:r>
      <w:r w:rsidR="00AB66C5">
        <w:t xml:space="preserve">aid hunters in harvesting deer. Food plots </w:t>
      </w:r>
      <w:r w:rsidR="0022043A">
        <w:t xml:space="preserve">may </w:t>
      </w:r>
      <w:r w:rsidR="00AB66C5">
        <w:t>also draw deer away from agricultural crops a</w:t>
      </w:r>
      <w:r w:rsidR="0022043A">
        <w:t>n</w:t>
      </w:r>
      <w:r w:rsidR="00AB66C5">
        <w:t xml:space="preserve">d help reduce crop damage. </w:t>
      </w:r>
      <w:r w:rsidR="00D328C1">
        <w:t>F</w:t>
      </w:r>
      <w:r w:rsidR="005F3C82">
        <w:t>ood plot</w:t>
      </w:r>
      <w:r w:rsidR="00753A1B">
        <w:t xml:space="preserve"> </w:t>
      </w:r>
      <w:r w:rsidR="00D328C1">
        <w:t xml:space="preserve">establishments </w:t>
      </w:r>
      <w:r w:rsidR="002D09A4">
        <w:t xml:space="preserve">should be based on </w:t>
      </w:r>
      <w:r w:rsidR="00CC1CAB">
        <w:t>soil type and amendments</w:t>
      </w:r>
      <w:r w:rsidR="00766D0F">
        <w:t xml:space="preserve"> (fertilizer, lime)</w:t>
      </w:r>
      <w:r w:rsidR="00CC1CAB">
        <w:t xml:space="preserve"> made based on </w:t>
      </w:r>
      <w:r w:rsidR="00766D0F">
        <w:t xml:space="preserve">current </w:t>
      </w:r>
      <w:r w:rsidR="002D09A4">
        <w:t xml:space="preserve">soil </w:t>
      </w:r>
      <w:r w:rsidR="00D610BA">
        <w:t xml:space="preserve">test </w:t>
      </w:r>
      <w:r w:rsidR="002D09A4">
        <w:t xml:space="preserve">recommendations. </w:t>
      </w:r>
    </w:p>
    <w:p w14:paraId="2137546C" w14:textId="77777777" w:rsidR="00D328C1" w:rsidRDefault="00D328C1" w:rsidP="007B2FC5">
      <w:pPr>
        <w:pStyle w:val="BodyText"/>
        <w:kinsoku w:val="0"/>
        <w:overflowPunct w:val="0"/>
        <w:spacing w:before="1"/>
        <w:ind w:right="363"/>
      </w:pPr>
    </w:p>
    <w:p w14:paraId="4C44DC59" w14:textId="41DEF0C9" w:rsidR="006C3076" w:rsidRDefault="00832F7E" w:rsidP="006C3076">
      <w:pPr>
        <w:pStyle w:val="BodyText"/>
        <w:numPr>
          <w:ilvl w:val="0"/>
          <w:numId w:val="20"/>
        </w:numPr>
        <w:kinsoku w:val="0"/>
        <w:overflowPunct w:val="0"/>
        <w:spacing w:before="1"/>
        <w:ind w:right="363"/>
      </w:pPr>
      <w:r>
        <w:t xml:space="preserve">Planting of </w:t>
      </w:r>
      <w:r w:rsidR="00422E71">
        <w:t xml:space="preserve">invasive </w:t>
      </w:r>
      <w:r>
        <w:t>species</w:t>
      </w:r>
      <w:r w:rsidR="002831FA">
        <w:t xml:space="preserve">, such as miscanthus, </w:t>
      </w:r>
      <w:r>
        <w:t xml:space="preserve">is </w:t>
      </w:r>
      <w:r w:rsidR="00422E71">
        <w:t xml:space="preserve">not </w:t>
      </w:r>
      <w:proofErr w:type="gramStart"/>
      <w:r w:rsidR="00422E71">
        <w:t>fundable;</w:t>
      </w:r>
      <w:proofErr w:type="gramEnd"/>
      <w:r w:rsidR="00422E71">
        <w:t xml:space="preserve"> </w:t>
      </w:r>
    </w:p>
    <w:p w14:paraId="0B72F446" w14:textId="15F72345" w:rsidR="0019562A" w:rsidRDefault="002831FA" w:rsidP="006C3076">
      <w:pPr>
        <w:pStyle w:val="BodyText"/>
        <w:numPr>
          <w:ilvl w:val="0"/>
          <w:numId w:val="20"/>
        </w:numPr>
        <w:kinsoku w:val="0"/>
        <w:overflowPunct w:val="0"/>
        <w:spacing w:before="1"/>
        <w:ind w:right="363"/>
      </w:pPr>
      <w:r>
        <w:t xml:space="preserve">Perennial plots are preferred, but not </w:t>
      </w:r>
      <w:proofErr w:type="gramStart"/>
      <w:r>
        <w:t>required;</w:t>
      </w:r>
      <w:proofErr w:type="gramEnd"/>
    </w:p>
    <w:p w14:paraId="6CF69CA0" w14:textId="009DFF81" w:rsidR="006C3076" w:rsidRDefault="002831FA" w:rsidP="006C3076">
      <w:pPr>
        <w:pStyle w:val="BodyText"/>
        <w:numPr>
          <w:ilvl w:val="0"/>
          <w:numId w:val="20"/>
        </w:numPr>
        <w:kinsoku w:val="0"/>
        <w:overflowPunct w:val="0"/>
        <w:spacing w:before="1"/>
        <w:ind w:right="363"/>
      </w:pPr>
      <w:r>
        <w:t>When possible, the u</w:t>
      </w:r>
      <w:r w:rsidR="00832F7E">
        <w:t xml:space="preserve">se </w:t>
      </w:r>
      <w:r w:rsidR="0087741C">
        <w:t>former</w:t>
      </w:r>
      <w:r w:rsidR="00832F7E">
        <w:t xml:space="preserve"> log landings, gas well sites, roadways</w:t>
      </w:r>
      <w:r w:rsidR="006C3076">
        <w:t>/skid trails/two tracks</w:t>
      </w:r>
      <w:r w:rsidR="00297C61">
        <w:t xml:space="preserve"> </w:t>
      </w:r>
      <w:r w:rsidR="00297C61">
        <w:lastRenderedPageBreak/>
        <w:t>or old fields</w:t>
      </w:r>
      <w:r w:rsidR="00832F7E">
        <w:t xml:space="preserve"> for creation of food plots</w:t>
      </w:r>
      <w:r w:rsidR="006C3076">
        <w:t xml:space="preserve"> </w:t>
      </w:r>
      <w:r>
        <w:t xml:space="preserve">is </w:t>
      </w:r>
      <w:proofErr w:type="gramStart"/>
      <w:r>
        <w:t>preferred;</w:t>
      </w:r>
      <w:proofErr w:type="gramEnd"/>
      <w:r>
        <w:t xml:space="preserve"> </w:t>
      </w:r>
    </w:p>
    <w:p w14:paraId="39A87D0E" w14:textId="77777777" w:rsidR="00832F7E" w:rsidRPr="00832F7E" w:rsidRDefault="00832F7E" w:rsidP="006469B0">
      <w:pPr>
        <w:pStyle w:val="BodyText"/>
        <w:kinsoku w:val="0"/>
        <w:overflowPunct w:val="0"/>
        <w:spacing w:before="1"/>
        <w:ind w:right="363"/>
      </w:pPr>
    </w:p>
    <w:p w14:paraId="647FE205" w14:textId="77777777" w:rsidR="008220AF" w:rsidRDefault="00C81C16" w:rsidP="00C81C16">
      <w:pPr>
        <w:pStyle w:val="BodyText"/>
        <w:kinsoku w:val="0"/>
        <w:overflowPunct w:val="0"/>
        <w:spacing w:before="1"/>
        <w:ind w:right="363"/>
        <w:rPr>
          <w:b/>
          <w:bCs/>
        </w:rPr>
      </w:pPr>
      <w:r>
        <w:rPr>
          <w:b/>
          <w:bCs/>
        </w:rPr>
        <w:t xml:space="preserve">2. </w:t>
      </w:r>
      <w:r w:rsidR="006469B0" w:rsidRPr="006469B0">
        <w:rPr>
          <w:b/>
          <w:bCs/>
        </w:rPr>
        <w:t>Conifer Plantings</w:t>
      </w:r>
    </w:p>
    <w:p w14:paraId="414D831A" w14:textId="5051DD56" w:rsidR="009B3483" w:rsidRDefault="009B3483" w:rsidP="00C81C16">
      <w:pPr>
        <w:pStyle w:val="BodyText"/>
        <w:kinsoku w:val="0"/>
        <w:overflowPunct w:val="0"/>
        <w:spacing w:before="1"/>
        <w:ind w:right="363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E7A036" wp14:editId="1932BE77">
            <wp:simplePos x="0" y="0"/>
            <wp:positionH relativeFrom="column">
              <wp:posOffset>241704</wp:posOffset>
            </wp:positionH>
            <wp:positionV relativeFrom="paragraph">
              <wp:posOffset>1095895</wp:posOffset>
            </wp:positionV>
            <wp:extent cx="6005195" cy="2279650"/>
            <wp:effectExtent l="0" t="0" r="0" b="6350"/>
            <wp:wrapTight wrapText="bothSides">
              <wp:wrapPolygon edited="0">
                <wp:start x="0" y="0"/>
                <wp:lineTo x="0" y="21480"/>
                <wp:lineTo x="21515" y="21480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0519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9B0">
        <w:t xml:space="preserve">When properly planned and planted, conifers can increase hunting opportunities for deer by providing bedding, </w:t>
      </w:r>
      <w:r w:rsidR="000327DA">
        <w:t xml:space="preserve">thermal cover, </w:t>
      </w:r>
      <w:r w:rsidR="006469B0">
        <w:t>escape</w:t>
      </w:r>
      <w:r w:rsidR="008C34C8">
        <w:t>,</w:t>
      </w:r>
      <w:r w:rsidR="006469B0">
        <w:t xml:space="preserve"> and travel cover. </w:t>
      </w:r>
      <w:r w:rsidR="008C34C8">
        <w:t>This cover</w:t>
      </w:r>
      <w:r w:rsidR="00B87C91">
        <w:t xml:space="preserve"> </w:t>
      </w:r>
      <w:r w:rsidR="008C34C8">
        <w:t xml:space="preserve">can then be hunted to achieve the overall </w:t>
      </w:r>
      <w:r w:rsidR="00E414C1">
        <w:t xml:space="preserve">program </w:t>
      </w:r>
      <w:r w:rsidR="008C34C8">
        <w:t>mission</w:t>
      </w:r>
      <w:r w:rsidR="00E414C1">
        <w:t xml:space="preserve">. </w:t>
      </w:r>
    </w:p>
    <w:p w14:paraId="29E3429B" w14:textId="1EAA255E" w:rsidR="009B3483" w:rsidRDefault="009B3483" w:rsidP="00C81C16">
      <w:pPr>
        <w:pStyle w:val="BodyText"/>
        <w:kinsoku w:val="0"/>
        <w:overflowPunct w:val="0"/>
        <w:spacing w:before="1"/>
        <w:ind w:right="363"/>
      </w:pPr>
    </w:p>
    <w:p w14:paraId="583C3132" w14:textId="55AB5B88" w:rsidR="006469B0" w:rsidRPr="00C81C16" w:rsidRDefault="006469B0" w:rsidP="00C81C16">
      <w:pPr>
        <w:pStyle w:val="BodyText"/>
        <w:kinsoku w:val="0"/>
        <w:overflowPunct w:val="0"/>
        <w:spacing w:before="1"/>
        <w:ind w:right="363"/>
        <w:rPr>
          <w:b/>
          <w:bCs/>
          <w:i/>
          <w:iCs/>
        </w:rPr>
      </w:pPr>
      <w:r w:rsidRPr="00C81C16">
        <w:rPr>
          <w:b/>
          <w:bCs/>
          <w:i/>
          <w:iCs/>
        </w:rPr>
        <w:t xml:space="preserve">Note: preference will be given to conifer </w:t>
      </w:r>
      <w:r w:rsidR="00B87C91" w:rsidRPr="00C81C16">
        <w:rPr>
          <w:b/>
          <w:bCs/>
          <w:i/>
          <w:iCs/>
        </w:rPr>
        <w:t xml:space="preserve">patches </w:t>
      </w:r>
      <w:r w:rsidRPr="00C81C16">
        <w:rPr>
          <w:b/>
          <w:bCs/>
          <w:i/>
          <w:iCs/>
        </w:rPr>
        <w:t>over corridors</w:t>
      </w:r>
      <w:r w:rsidR="00B87C91" w:rsidRPr="00C81C16">
        <w:rPr>
          <w:b/>
          <w:bCs/>
          <w:i/>
          <w:iCs/>
        </w:rPr>
        <w:t xml:space="preserve">. </w:t>
      </w:r>
    </w:p>
    <w:p w14:paraId="00139A86" w14:textId="7DEB9B81" w:rsidR="006C3076" w:rsidRDefault="006C3076" w:rsidP="006C3076">
      <w:pPr>
        <w:pStyle w:val="BodyText"/>
        <w:kinsoku w:val="0"/>
        <w:overflowPunct w:val="0"/>
        <w:spacing w:before="1"/>
        <w:ind w:right="363"/>
        <w:jc w:val="center"/>
        <w:rPr>
          <w:rStyle w:val="CommentReference"/>
        </w:rPr>
      </w:pPr>
    </w:p>
    <w:p w14:paraId="36FE0FE7" w14:textId="7A63C6CC" w:rsidR="00B80D1F" w:rsidRDefault="00B80D1F" w:rsidP="00B80D1F">
      <w:pPr>
        <w:pStyle w:val="BodyText"/>
        <w:numPr>
          <w:ilvl w:val="0"/>
          <w:numId w:val="21"/>
        </w:numPr>
        <w:kinsoku w:val="0"/>
        <w:overflowPunct w:val="0"/>
        <w:spacing w:before="1"/>
        <w:ind w:right="363"/>
      </w:pPr>
      <w:r w:rsidRPr="00737136">
        <w:rPr>
          <w:b/>
          <w:bCs/>
        </w:rPr>
        <w:t xml:space="preserve">Eligible native conifers include eastern white pine, white spruce, red pine, jack pine, balsam fir, and black </w:t>
      </w:r>
      <w:proofErr w:type="gramStart"/>
      <w:r w:rsidRPr="00737136">
        <w:rPr>
          <w:b/>
          <w:bCs/>
        </w:rPr>
        <w:t>spruce</w:t>
      </w:r>
      <w:r w:rsidR="00660DB8">
        <w:rPr>
          <w:b/>
          <w:bCs/>
        </w:rPr>
        <w:t>;</w:t>
      </w:r>
      <w:proofErr w:type="gramEnd"/>
      <w:r>
        <w:t xml:space="preserve"> </w:t>
      </w:r>
    </w:p>
    <w:p w14:paraId="7F7F3B8C" w14:textId="3FFD0405" w:rsidR="00E91B82" w:rsidRDefault="00E91B82" w:rsidP="00E91B82">
      <w:pPr>
        <w:pStyle w:val="BodyText"/>
        <w:numPr>
          <w:ilvl w:val="0"/>
          <w:numId w:val="21"/>
        </w:numPr>
        <w:kinsoku w:val="0"/>
        <w:overflowPunct w:val="0"/>
        <w:spacing w:before="1"/>
        <w:ind w:right="363"/>
      </w:pPr>
      <w:r>
        <w:t>Non-native conifers</w:t>
      </w:r>
      <w:r w:rsidR="00C30EFA">
        <w:t xml:space="preserve"> (Norway spruce, blue spruce, </w:t>
      </w:r>
      <w:r w:rsidR="00186264">
        <w:t>Douglas fir, etc.) are</w:t>
      </w:r>
      <w:r>
        <w:t xml:space="preserve"> not </w:t>
      </w:r>
      <w:proofErr w:type="gramStart"/>
      <w:r>
        <w:t>eligible</w:t>
      </w:r>
      <w:r w:rsidR="008220AF">
        <w:t>;</w:t>
      </w:r>
      <w:proofErr w:type="gramEnd"/>
    </w:p>
    <w:p w14:paraId="0F4F33F7" w14:textId="0B696D4C" w:rsidR="007966B1" w:rsidRDefault="00742BDD" w:rsidP="006C3076">
      <w:pPr>
        <w:pStyle w:val="BodyText"/>
        <w:numPr>
          <w:ilvl w:val="0"/>
          <w:numId w:val="21"/>
        </w:numPr>
        <w:kinsoku w:val="0"/>
        <w:overflowPunct w:val="0"/>
        <w:spacing w:before="1"/>
        <w:ind w:right="363"/>
      </w:pPr>
      <w:r>
        <w:t xml:space="preserve">Select conifers </w:t>
      </w:r>
      <w:proofErr w:type="spellStart"/>
      <w:r w:rsidR="00E7108B">
        <w:t>baed</w:t>
      </w:r>
      <w:proofErr w:type="spellEnd"/>
      <w:r w:rsidR="00E7108B">
        <w:t xml:space="preserve"> on</w:t>
      </w:r>
      <w:r w:rsidR="00A249FD">
        <w:t xml:space="preserve"> natural landscape patterns</w:t>
      </w:r>
      <w:r w:rsidR="006A3346">
        <w:t xml:space="preserve">, </w:t>
      </w:r>
      <w:r w:rsidR="008C34C8">
        <w:t>soil</w:t>
      </w:r>
      <w:r w:rsidR="005E1962">
        <w:t xml:space="preserve"> type</w:t>
      </w:r>
      <w:r w:rsidR="00FB0077">
        <w:t>s</w:t>
      </w:r>
      <w:r w:rsidR="005E1962">
        <w:t>,</w:t>
      </w:r>
      <w:r w:rsidR="00FB0077">
        <w:t xml:space="preserve"> soil moisture and sunlight</w:t>
      </w:r>
      <w:r w:rsidR="004B334D">
        <w:t xml:space="preserve"> (sun, shade, partial)</w:t>
      </w:r>
      <w:r w:rsidR="008C34C8">
        <w:t>. This information is usually found in a land</w:t>
      </w:r>
      <w:r w:rsidR="0087741C">
        <w:t xml:space="preserve"> (forest</w:t>
      </w:r>
      <w:r w:rsidR="00DA6BCD">
        <w:t xml:space="preserve"> or wildlife</w:t>
      </w:r>
      <w:r w:rsidR="0087741C">
        <w:t>)</w:t>
      </w:r>
      <w:r w:rsidR="008C34C8">
        <w:t xml:space="preserve"> management plan</w:t>
      </w:r>
      <w:r w:rsidR="00B87C91">
        <w:t xml:space="preserve"> and landowners are encouraged to review their plans and/or contact their plan writer for input</w:t>
      </w:r>
      <w:r w:rsidR="007B2FC5">
        <w:t xml:space="preserve">. </w:t>
      </w:r>
      <w:r w:rsidR="0061208C">
        <w:t xml:space="preserve">Landowners may also contact the Conservation District for more </w:t>
      </w:r>
      <w:proofErr w:type="gramStart"/>
      <w:r w:rsidR="0061208C">
        <w:t>information</w:t>
      </w:r>
      <w:r w:rsidR="00C81C16">
        <w:t>;</w:t>
      </w:r>
      <w:proofErr w:type="gramEnd"/>
    </w:p>
    <w:p w14:paraId="0A7591B1" w14:textId="0CF05184" w:rsidR="006469B0" w:rsidRDefault="006469B0" w:rsidP="006C3076">
      <w:pPr>
        <w:pStyle w:val="BodyText"/>
        <w:numPr>
          <w:ilvl w:val="0"/>
          <w:numId w:val="21"/>
        </w:numPr>
        <w:kinsoku w:val="0"/>
        <w:overflowPunct w:val="0"/>
        <w:spacing w:before="1"/>
        <w:ind w:right="363"/>
      </w:pPr>
      <w:r>
        <w:t>No plantings in regular, geometric shapes or rows</w:t>
      </w:r>
      <w:r w:rsidR="007B2FC5">
        <w:t xml:space="preserve"> (i.e., no plantations or similar</w:t>
      </w:r>
      <w:proofErr w:type="gramStart"/>
      <w:r w:rsidR="007B2FC5">
        <w:t>)</w:t>
      </w:r>
      <w:r w:rsidR="008220AF">
        <w:t>;</w:t>
      </w:r>
      <w:proofErr w:type="gramEnd"/>
    </w:p>
    <w:p w14:paraId="5B62F3BD" w14:textId="5EE69B48" w:rsidR="006469B0" w:rsidRDefault="006469B0" w:rsidP="00C81C16">
      <w:pPr>
        <w:pStyle w:val="BodyText"/>
        <w:numPr>
          <w:ilvl w:val="0"/>
          <w:numId w:val="21"/>
        </w:numPr>
        <w:kinsoku w:val="0"/>
        <w:overflowPunct w:val="0"/>
        <w:spacing w:before="1"/>
        <w:ind w:right="363"/>
      </w:pPr>
      <w:r>
        <w:t xml:space="preserve">Minimum </w:t>
      </w:r>
      <w:r w:rsidR="008C34C8">
        <w:t>2</w:t>
      </w:r>
      <w:r>
        <w:t xml:space="preserve">5 </w:t>
      </w:r>
      <w:r w:rsidR="007966B1">
        <w:t xml:space="preserve">seedlings per patch </w:t>
      </w:r>
      <w:r>
        <w:t>within forest</w:t>
      </w:r>
      <w:r w:rsidR="007B2FC5">
        <w:t xml:space="preserve"> </w:t>
      </w:r>
      <w:proofErr w:type="gramStart"/>
      <w:r w:rsidR="007B2FC5">
        <w:t>stands</w:t>
      </w:r>
      <w:r w:rsidR="00C81C16">
        <w:t>;</w:t>
      </w:r>
      <w:proofErr w:type="gramEnd"/>
    </w:p>
    <w:p w14:paraId="7E2D7B97" w14:textId="7C9BE5E7" w:rsidR="006469B0" w:rsidRDefault="006469B0" w:rsidP="00C81C16">
      <w:pPr>
        <w:pStyle w:val="BodyText"/>
        <w:numPr>
          <w:ilvl w:val="0"/>
          <w:numId w:val="21"/>
        </w:numPr>
        <w:kinsoku w:val="0"/>
        <w:overflowPunct w:val="0"/>
        <w:spacing w:before="1"/>
        <w:ind w:right="363"/>
      </w:pPr>
      <w:r>
        <w:t xml:space="preserve">Minimum </w:t>
      </w:r>
      <w:r w:rsidR="007966B1">
        <w:t>50 seedlings</w:t>
      </w:r>
      <w:r>
        <w:t xml:space="preserve"> in </w:t>
      </w:r>
      <w:r w:rsidR="007966B1">
        <w:t>un</w:t>
      </w:r>
      <w:r>
        <w:t>forest</w:t>
      </w:r>
      <w:r w:rsidR="007966B1">
        <w:t>ed areas</w:t>
      </w:r>
      <w:r w:rsidR="007B2FC5">
        <w:t>. A</w:t>
      </w:r>
      <w:r w:rsidR="00B87C91">
        <w:t xml:space="preserve">void planting in dense grass or mark planted seedlings with a pin flag so that they can be found </w:t>
      </w:r>
      <w:proofErr w:type="gramStart"/>
      <w:r w:rsidR="00B87C91">
        <w:t>later</w:t>
      </w:r>
      <w:r w:rsidR="00C81C16">
        <w:t>;</w:t>
      </w:r>
      <w:proofErr w:type="gramEnd"/>
    </w:p>
    <w:p w14:paraId="454FC9D5" w14:textId="5E8786C0" w:rsidR="006469B0" w:rsidRDefault="006469B0" w:rsidP="00C81C16">
      <w:pPr>
        <w:pStyle w:val="BodyText"/>
        <w:numPr>
          <w:ilvl w:val="0"/>
          <w:numId w:val="21"/>
        </w:numPr>
        <w:kinsoku w:val="0"/>
        <w:overflowPunct w:val="0"/>
        <w:spacing w:before="1"/>
        <w:ind w:right="363"/>
      </w:pPr>
      <w:r>
        <w:t xml:space="preserve">Riparian </w:t>
      </w:r>
      <w:r w:rsidR="007B2FC5">
        <w:t xml:space="preserve">or other </w:t>
      </w:r>
      <w:r>
        <w:t xml:space="preserve">corridors </w:t>
      </w:r>
      <w:r w:rsidR="00A249FD">
        <w:t xml:space="preserve">should be planted with multiple native conifers in multiple and irregular </w:t>
      </w:r>
      <w:proofErr w:type="gramStart"/>
      <w:r w:rsidR="00A249FD">
        <w:t>layers</w:t>
      </w:r>
      <w:r w:rsidR="00C81C16">
        <w:t>;</w:t>
      </w:r>
      <w:proofErr w:type="gramEnd"/>
    </w:p>
    <w:p w14:paraId="22710418" w14:textId="29978FF9" w:rsidR="00DF5256" w:rsidRDefault="006469B0" w:rsidP="00C81C16">
      <w:pPr>
        <w:pStyle w:val="BodyText"/>
        <w:numPr>
          <w:ilvl w:val="0"/>
          <w:numId w:val="12"/>
        </w:numPr>
        <w:kinsoku w:val="0"/>
        <w:overflowPunct w:val="0"/>
        <w:spacing w:before="1"/>
        <w:ind w:right="363"/>
      </w:pPr>
      <w:r>
        <w:t>Plantings must be at least 450 feet from home or buildings</w:t>
      </w:r>
      <w:r w:rsidR="00C81C16">
        <w:t>. Funding n</w:t>
      </w:r>
      <w:r>
        <w:t>ot</w:t>
      </w:r>
      <w:r w:rsidR="00C81C16">
        <w:t xml:space="preserve"> available for plantings</w:t>
      </w:r>
      <w:r>
        <w:t xml:space="preserve"> adjacent to driveway, farm lane</w:t>
      </w:r>
      <w:r w:rsidR="00B87C91">
        <w:t>,</w:t>
      </w:r>
      <w:r>
        <w:t xml:space="preserve"> or </w:t>
      </w:r>
      <w:proofErr w:type="gramStart"/>
      <w:r>
        <w:t>road</w:t>
      </w:r>
      <w:r w:rsidR="00C81C16">
        <w:t>;</w:t>
      </w:r>
      <w:proofErr w:type="gramEnd"/>
    </w:p>
    <w:p w14:paraId="474822C4" w14:textId="61826202" w:rsidR="006469B0" w:rsidRDefault="006469B0" w:rsidP="00DF5256">
      <w:pPr>
        <w:pStyle w:val="BodyText"/>
        <w:numPr>
          <w:ilvl w:val="0"/>
          <w:numId w:val="12"/>
        </w:numPr>
        <w:kinsoku w:val="0"/>
        <w:overflowPunct w:val="0"/>
        <w:spacing w:before="1"/>
        <w:ind w:right="363"/>
      </w:pPr>
      <w:r>
        <w:t xml:space="preserve">Plantings to occur at non-linear spacings of </w:t>
      </w:r>
      <w:r w:rsidR="007B2FC5">
        <w:t xml:space="preserve">at most </w:t>
      </w:r>
      <w:r>
        <w:t xml:space="preserve">7’x7’ spacing to produce dense </w:t>
      </w:r>
      <w:proofErr w:type="gramStart"/>
      <w:r>
        <w:t>cover</w:t>
      </w:r>
      <w:r w:rsidR="00C81C16">
        <w:t>;</w:t>
      </w:r>
      <w:proofErr w:type="gramEnd"/>
    </w:p>
    <w:p w14:paraId="104495F2" w14:textId="712004F6" w:rsidR="006469B0" w:rsidRDefault="006469B0" w:rsidP="00D416C7">
      <w:pPr>
        <w:pStyle w:val="BodyText"/>
        <w:kinsoku w:val="0"/>
        <w:overflowPunct w:val="0"/>
        <w:spacing w:before="1"/>
        <w:ind w:right="363"/>
      </w:pPr>
    </w:p>
    <w:p w14:paraId="746B571C" w14:textId="3233B8DD" w:rsidR="00C81C16" w:rsidRDefault="00C81C16" w:rsidP="00C81C16">
      <w:pPr>
        <w:pStyle w:val="BodyText"/>
        <w:numPr>
          <w:ilvl w:val="0"/>
          <w:numId w:val="22"/>
        </w:numPr>
        <w:kinsoku w:val="0"/>
        <w:overflowPunct w:val="0"/>
        <w:spacing w:before="1"/>
        <w:ind w:right="363"/>
        <w:rPr>
          <w:b/>
          <w:bCs/>
        </w:rPr>
      </w:pPr>
      <w:r w:rsidRPr="00C81C16">
        <w:rPr>
          <w:b/>
          <w:bCs/>
        </w:rPr>
        <w:t>Hard and Soft Mast Plantings</w:t>
      </w:r>
    </w:p>
    <w:p w14:paraId="2699CDBE" w14:textId="36870707" w:rsidR="003C140B" w:rsidRPr="00737136" w:rsidRDefault="003C140B" w:rsidP="00482776">
      <w:pPr>
        <w:pStyle w:val="BodyText"/>
        <w:numPr>
          <w:ilvl w:val="0"/>
          <w:numId w:val="24"/>
        </w:numPr>
      </w:pPr>
      <w:r>
        <w:rPr>
          <w:b/>
          <w:bCs/>
        </w:rPr>
        <w:t>Eligible hard mast trees: oak</w:t>
      </w:r>
      <w:r w:rsidR="00534A71">
        <w:rPr>
          <w:b/>
          <w:bCs/>
        </w:rPr>
        <w:t xml:space="preserve"> </w:t>
      </w:r>
      <w:r w:rsidR="007172EA">
        <w:rPr>
          <w:b/>
          <w:bCs/>
        </w:rPr>
        <w:t>(</w:t>
      </w:r>
      <w:r w:rsidR="008F5F61">
        <w:rPr>
          <w:rStyle w:val="Heading1Char"/>
          <w:rFonts w:ascii="Times New Roman" w:hAnsi="Times New Roman" w:cs="Times New Roman"/>
          <w:b w:val="0"/>
          <w:sz w:val="24"/>
          <w:szCs w:val="24"/>
        </w:rPr>
        <w:t>b</w:t>
      </w:r>
      <w:r w:rsidR="00534A71" w:rsidRPr="003B4012">
        <w:rPr>
          <w:rStyle w:val="Heading1Char"/>
          <w:rFonts w:ascii="Times New Roman" w:hAnsi="Times New Roman" w:cs="Times New Roman"/>
          <w:b w:val="0"/>
          <w:sz w:val="24"/>
          <w:szCs w:val="24"/>
        </w:rPr>
        <w:t>urr</w:t>
      </w:r>
      <w:r w:rsidR="007172EA">
        <w:rPr>
          <w:rStyle w:val="Heading1Char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F5F61">
        <w:rPr>
          <w:rStyle w:val="Heading1Char"/>
          <w:rFonts w:ascii="Times New Roman" w:hAnsi="Times New Roman" w:cs="Times New Roman"/>
          <w:b w:val="0"/>
          <w:sz w:val="24"/>
          <w:szCs w:val="24"/>
        </w:rPr>
        <w:t>s</w:t>
      </w:r>
      <w:r w:rsidR="007172EA">
        <w:rPr>
          <w:rStyle w:val="Heading1Char"/>
          <w:rFonts w:ascii="Times New Roman" w:hAnsi="Times New Roman" w:cs="Times New Roman"/>
          <w:b w:val="0"/>
          <w:sz w:val="24"/>
          <w:szCs w:val="24"/>
        </w:rPr>
        <w:t xml:space="preserve">wamp </w:t>
      </w:r>
      <w:r w:rsidR="008F5F61">
        <w:rPr>
          <w:rStyle w:val="Heading1Char"/>
          <w:rFonts w:ascii="Times New Roman" w:hAnsi="Times New Roman" w:cs="Times New Roman"/>
          <w:b w:val="0"/>
          <w:sz w:val="24"/>
          <w:szCs w:val="24"/>
        </w:rPr>
        <w:t>w</w:t>
      </w:r>
      <w:r w:rsidR="007172EA">
        <w:rPr>
          <w:rStyle w:val="Heading1Char"/>
          <w:rFonts w:ascii="Times New Roman" w:hAnsi="Times New Roman" w:cs="Times New Roman"/>
          <w:b w:val="0"/>
          <w:sz w:val="24"/>
          <w:szCs w:val="24"/>
        </w:rPr>
        <w:t xml:space="preserve">hite, </w:t>
      </w:r>
      <w:r w:rsidR="008F5F61">
        <w:rPr>
          <w:rStyle w:val="Heading1Char"/>
          <w:rFonts w:ascii="Times New Roman" w:hAnsi="Times New Roman" w:cs="Times New Roman"/>
          <w:b w:val="0"/>
          <w:sz w:val="24"/>
          <w:szCs w:val="24"/>
        </w:rPr>
        <w:t>r</w:t>
      </w:r>
      <w:r w:rsidR="007172EA">
        <w:rPr>
          <w:rStyle w:val="Heading1Char"/>
          <w:rFonts w:ascii="Times New Roman" w:hAnsi="Times New Roman" w:cs="Times New Roman"/>
          <w:b w:val="0"/>
          <w:sz w:val="24"/>
          <w:szCs w:val="24"/>
        </w:rPr>
        <w:t xml:space="preserve">ed, </w:t>
      </w:r>
      <w:r w:rsidR="008F5F61">
        <w:rPr>
          <w:rStyle w:val="Heading1Char"/>
          <w:rFonts w:ascii="Times New Roman" w:hAnsi="Times New Roman" w:cs="Times New Roman"/>
          <w:b w:val="0"/>
          <w:sz w:val="24"/>
          <w:szCs w:val="24"/>
        </w:rPr>
        <w:t>w</w:t>
      </w:r>
      <w:r w:rsidR="007172EA">
        <w:rPr>
          <w:rStyle w:val="Heading1Char"/>
          <w:rFonts w:ascii="Times New Roman" w:hAnsi="Times New Roman" w:cs="Times New Roman"/>
          <w:b w:val="0"/>
          <w:sz w:val="24"/>
          <w:szCs w:val="24"/>
        </w:rPr>
        <w:t>hite)</w:t>
      </w:r>
      <w:r w:rsidR="000937B1">
        <w:rPr>
          <w:rStyle w:val="Heading1Char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4A85">
        <w:rPr>
          <w:b/>
          <w:bCs/>
        </w:rPr>
        <w:t xml:space="preserve">or </w:t>
      </w:r>
      <w:r w:rsidR="007E10AC">
        <w:rPr>
          <w:b/>
          <w:bCs/>
        </w:rPr>
        <w:t>hazelnut</w:t>
      </w:r>
      <w:r w:rsidR="008F5F61">
        <w:rPr>
          <w:b/>
          <w:bCs/>
        </w:rPr>
        <w:t xml:space="preserve"> </w:t>
      </w:r>
      <w:r w:rsidR="008F5F61" w:rsidRPr="00737136">
        <w:t>(American, beaked)</w:t>
      </w:r>
    </w:p>
    <w:p w14:paraId="295953F9" w14:textId="71216AA7" w:rsidR="007E10AC" w:rsidRPr="00482776" w:rsidRDefault="007E10AC" w:rsidP="00E91B82">
      <w:pPr>
        <w:pStyle w:val="BodyText"/>
        <w:numPr>
          <w:ilvl w:val="0"/>
          <w:numId w:val="23"/>
        </w:numPr>
        <w:kinsoku w:val="0"/>
        <w:overflowPunct w:val="0"/>
        <w:spacing w:before="1"/>
        <w:ind w:right="363"/>
        <w:rPr>
          <w:b/>
          <w:bCs/>
        </w:rPr>
      </w:pPr>
      <w:r>
        <w:rPr>
          <w:b/>
          <w:bCs/>
        </w:rPr>
        <w:t>Eligible soft mast trees: apple, pear, crabapple</w:t>
      </w:r>
      <w:r w:rsidR="00DE0854">
        <w:rPr>
          <w:b/>
          <w:bCs/>
        </w:rPr>
        <w:t xml:space="preserve"> </w:t>
      </w:r>
      <w:r w:rsidR="00DE0854" w:rsidRPr="00737136">
        <w:t>(except Siberian)</w:t>
      </w:r>
    </w:p>
    <w:p w14:paraId="3AE29FE9" w14:textId="36265BA7" w:rsidR="00E91B82" w:rsidRPr="00E61B41" w:rsidRDefault="00E91B82" w:rsidP="00E91B82">
      <w:pPr>
        <w:pStyle w:val="BodyText"/>
        <w:numPr>
          <w:ilvl w:val="0"/>
          <w:numId w:val="23"/>
        </w:numPr>
        <w:kinsoku w:val="0"/>
        <w:overflowPunct w:val="0"/>
        <w:spacing w:before="1"/>
        <w:ind w:right="363"/>
        <w:rPr>
          <w:b/>
          <w:bCs/>
        </w:rPr>
      </w:pPr>
      <w:r>
        <w:t xml:space="preserve">Non-native </w:t>
      </w:r>
      <w:r w:rsidR="0003526C">
        <w:t>or hybrid</w:t>
      </w:r>
      <w:r w:rsidR="009A7AC9">
        <w:t xml:space="preserve"> </w:t>
      </w:r>
      <w:r>
        <w:t>trees</w:t>
      </w:r>
      <w:r w:rsidR="0003526C">
        <w:t>, such as</w:t>
      </w:r>
      <w:r w:rsidR="00F10774">
        <w:t xml:space="preserve"> hybrid chestnut are </w:t>
      </w:r>
      <w:r>
        <w:t xml:space="preserve">not </w:t>
      </w:r>
      <w:proofErr w:type="gramStart"/>
      <w:r>
        <w:t>eligible;</w:t>
      </w:r>
      <w:proofErr w:type="gramEnd"/>
    </w:p>
    <w:p w14:paraId="1D83E1AA" w14:textId="08DA434D" w:rsidR="00E91B82" w:rsidRPr="00E61B41" w:rsidRDefault="00E91B82" w:rsidP="00E91B82">
      <w:pPr>
        <w:pStyle w:val="BodyText"/>
        <w:numPr>
          <w:ilvl w:val="0"/>
          <w:numId w:val="23"/>
        </w:numPr>
        <w:kinsoku w:val="0"/>
        <w:overflowPunct w:val="0"/>
        <w:spacing w:before="1"/>
        <w:ind w:right="363"/>
        <w:rPr>
          <w:b/>
          <w:bCs/>
        </w:rPr>
      </w:pPr>
      <w:r>
        <w:t xml:space="preserve">Review land (forest) management plan and/or consult plan writer or Conservation District to match plantings with soil types found on </w:t>
      </w:r>
      <w:proofErr w:type="gramStart"/>
      <w:r>
        <w:t>property;</w:t>
      </w:r>
      <w:proofErr w:type="gramEnd"/>
    </w:p>
    <w:p w14:paraId="59B18491" w14:textId="6D7A1688" w:rsidR="00E91B82" w:rsidRPr="00E61B41" w:rsidRDefault="00E91B82" w:rsidP="00E91B82">
      <w:pPr>
        <w:pStyle w:val="BodyText"/>
        <w:numPr>
          <w:ilvl w:val="0"/>
          <w:numId w:val="23"/>
        </w:numPr>
        <w:kinsoku w:val="0"/>
        <w:overflowPunct w:val="0"/>
        <w:spacing w:before="1"/>
        <w:ind w:right="363"/>
        <w:rPr>
          <w:b/>
          <w:bCs/>
        </w:rPr>
      </w:pPr>
      <w:r>
        <w:lastRenderedPageBreak/>
        <w:t>All plantings of mast bearing trees or shrubs will require some form of protection (e.g., tree tube or fencing or other</w:t>
      </w:r>
      <w:proofErr w:type="gramStart"/>
      <w:r>
        <w:t>);</w:t>
      </w:r>
      <w:proofErr w:type="gramEnd"/>
    </w:p>
    <w:p w14:paraId="7FBF4B26" w14:textId="55662993" w:rsidR="00E91B82" w:rsidRPr="00E61B41" w:rsidRDefault="00FF130B" w:rsidP="00E91B82">
      <w:pPr>
        <w:pStyle w:val="BodyText"/>
        <w:numPr>
          <w:ilvl w:val="0"/>
          <w:numId w:val="23"/>
        </w:numPr>
        <w:kinsoku w:val="0"/>
        <w:overflowPunct w:val="0"/>
        <w:spacing w:before="1"/>
        <w:ind w:right="363"/>
        <w:rPr>
          <w:b/>
          <w:bCs/>
        </w:rPr>
      </w:pPr>
      <w:r>
        <w:t>F</w:t>
      </w:r>
      <w:r w:rsidR="00E91B82">
        <w:t>ruit bearing trees should include protect</w:t>
      </w:r>
      <w:r w:rsidR="006602BB">
        <w:t>ion</w:t>
      </w:r>
      <w:r w:rsidR="00482776">
        <w:t xml:space="preserve"> </w:t>
      </w:r>
      <w:r w:rsidR="00E91B82">
        <w:t xml:space="preserve">from rodents </w:t>
      </w:r>
      <w:r w:rsidR="009C1616">
        <w:t xml:space="preserve">and </w:t>
      </w:r>
      <w:r w:rsidR="00E91B82">
        <w:t>deer (e.g., tree guard that wraps around bottom 12” of planting</w:t>
      </w:r>
      <w:proofErr w:type="gramStart"/>
      <w:r w:rsidR="00E91B82">
        <w:t>);</w:t>
      </w:r>
      <w:proofErr w:type="gramEnd"/>
    </w:p>
    <w:p w14:paraId="2B36C599" w14:textId="67315E92" w:rsidR="00E91B82" w:rsidRPr="00E61B41" w:rsidRDefault="00E91B82" w:rsidP="00E91B82">
      <w:pPr>
        <w:pStyle w:val="BodyText"/>
        <w:numPr>
          <w:ilvl w:val="0"/>
          <w:numId w:val="23"/>
        </w:numPr>
        <w:kinsoku w:val="0"/>
        <w:overflowPunct w:val="0"/>
        <w:spacing w:before="1"/>
        <w:ind w:right="363"/>
        <w:rPr>
          <w:b/>
          <w:bCs/>
        </w:rPr>
      </w:pPr>
      <w:r>
        <w:t xml:space="preserve">Plantings that </w:t>
      </w:r>
      <w:r w:rsidR="0010277D">
        <w:t xml:space="preserve">include </w:t>
      </w:r>
      <w:r w:rsidR="006548DD">
        <w:t xml:space="preserve">both </w:t>
      </w:r>
      <w:r>
        <w:t>conifer patches/corridors and hard/soft mast trees are encouraged.</w:t>
      </w:r>
    </w:p>
    <w:p w14:paraId="300019AC" w14:textId="77777777" w:rsidR="00E91B82" w:rsidRPr="00C81C16" w:rsidRDefault="00E91B82" w:rsidP="00E61B41">
      <w:pPr>
        <w:pStyle w:val="BodyText"/>
        <w:kinsoku w:val="0"/>
        <w:overflowPunct w:val="0"/>
        <w:spacing w:before="1"/>
        <w:ind w:left="720" w:right="363"/>
        <w:rPr>
          <w:b/>
          <w:bCs/>
        </w:rPr>
      </w:pPr>
    </w:p>
    <w:p w14:paraId="11A709C4" w14:textId="4BEB01A2" w:rsidR="002A47E3" w:rsidRDefault="00832F7E" w:rsidP="002A47E3">
      <w:r w:rsidRPr="00E61B41">
        <w:rPr>
          <w:b/>
          <w:bCs/>
        </w:rPr>
        <w:t>Land Management Plan</w:t>
      </w:r>
      <w:r>
        <w:t xml:space="preserve">: </w:t>
      </w:r>
      <w:r w:rsidR="00643531">
        <w:t>only a</w:t>
      </w:r>
      <w:r>
        <w:t xml:space="preserve"> </w:t>
      </w:r>
      <w:r w:rsidR="002459E6">
        <w:t xml:space="preserve">land management </w:t>
      </w:r>
      <w:r>
        <w:t xml:space="preserve">plan written by a professional </w:t>
      </w:r>
      <w:r w:rsidR="00E62AF4">
        <w:t xml:space="preserve">forester or wildlife biologist </w:t>
      </w:r>
      <w:r w:rsidR="00822BF2">
        <w:t xml:space="preserve">will receive </w:t>
      </w:r>
      <w:r>
        <w:t xml:space="preserve">full points in this </w:t>
      </w:r>
      <w:r w:rsidR="00822BF2">
        <w:t>category</w:t>
      </w:r>
      <w:r>
        <w:t>.</w:t>
      </w:r>
      <w:r w:rsidR="00F93E87">
        <w:t xml:space="preserve"> Examples of </w:t>
      </w:r>
      <w:r w:rsidR="00141756">
        <w:t xml:space="preserve">acceptable </w:t>
      </w:r>
      <w:r w:rsidR="00AC12FF">
        <w:t xml:space="preserve">land management plans include </w:t>
      </w:r>
      <w:r w:rsidR="00141756">
        <w:t xml:space="preserve">a </w:t>
      </w:r>
      <w:r w:rsidR="00AC12FF">
        <w:t>Forest Stewardship Plan,</w:t>
      </w:r>
      <w:r w:rsidR="00F17D62">
        <w:t xml:space="preserve"> </w:t>
      </w:r>
      <w:r w:rsidR="00C31389">
        <w:t xml:space="preserve">NRCS Conservation or CAP Plan, </w:t>
      </w:r>
      <w:r w:rsidR="006F1ABB">
        <w:t>Qualified Forest Program</w:t>
      </w:r>
      <w:r w:rsidR="00FF766B">
        <w:t xml:space="preserve"> plan, </w:t>
      </w:r>
      <w:r w:rsidR="002A7BE8">
        <w:t xml:space="preserve">American Tree Farm System, </w:t>
      </w:r>
      <w:r w:rsidR="00FF766B">
        <w:t>or a plan written b</w:t>
      </w:r>
      <w:r w:rsidR="008B627C">
        <w:t>y</w:t>
      </w:r>
      <w:r w:rsidR="00FF766B">
        <w:t xml:space="preserve"> a professional wildlife biologist.</w:t>
      </w:r>
      <w:r>
        <w:t xml:space="preserve"> </w:t>
      </w:r>
      <w:r w:rsidR="002A47E3">
        <w:t xml:space="preserve">An example checklist for a land management plan can be found here: </w:t>
      </w:r>
      <w:hyperlink r:id="rId17" w:history="1">
        <w:r w:rsidR="008B627C" w:rsidRPr="009B2C1A">
          <w:rPr>
            <w:rStyle w:val="Hyperlink"/>
          </w:rPr>
          <w:t>https://www.michigan.gov/documents/mdard/Forest_Management_Plan_Checklist_690788_7.pdf</w:t>
        </w:r>
      </w:hyperlink>
    </w:p>
    <w:p w14:paraId="054E8033" w14:textId="77777777" w:rsidR="00B33300" w:rsidRDefault="00B33300" w:rsidP="00D416C7">
      <w:pPr>
        <w:pStyle w:val="BodyText"/>
        <w:kinsoku w:val="0"/>
        <w:overflowPunct w:val="0"/>
        <w:rPr>
          <w:b/>
          <w:bCs/>
        </w:rPr>
      </w:pPr>
    </w:p>
    <w:p w14:paraId="4D3479C9" w14:textId="31FB007D" w:rsidR="009021D4" w:rsidRDefault="00832F7E" w:rsidP="00D416C7">
      <w:pPr>
        <w:pStyle w:val="BodyText"/>
        <w:kinsoku w:val="0"/>
        <w:overflowPunct w:val="0"/>
      </w:pPr>
      <w:r w:rsidRPr="00E61B41">
        <w:rPr>
          <w:b/>
          <w:bCs/>
        </w:rPr>
        <w:t>Proximity</w:t>
      </w:r>
      <w:r>
        <w:t xml:space="preserve">: </w:t>
      </w:r>
      <w:r w:rsidR="00E95FE8">
        <w:t xml:space="preserve">Project properties that are adjacent to or in </w:t>
      </w:r>
      <w:proofErr w:type="gramStart"/>
      <w:r w:rsidR="00E95FE8">
        <w:t>close proximity</w:t>
      </w:r>
      <w:proofErr w:type="gramEnd"/>
      <w:r w:rsidR="00E95FE8">
        <w:t xml:space="preserve"> (1 mile) to</w:t>
      </w:r>
      <w:r w:rsidR="009B51F7">
        <w:t xml:space="preserve"> cattle farms or</w:t>
      </w:r>
      <w:r w:rsidR="00E95FE8">
        <w:t xml:space="preserve"> active agriculture</w:t>
      </w:r>
      <w:r w:rsidR="00756382">
        <w:t xml:space="preserve">, or that have an active </w:t>
      </w:r>
      <w:r w:rsidR="005465BC">
        <w:t xml:space="preserve">forest or wildlife </w:t>
      </w:r>
      <w:r w:rsidR="00756382">
        <w:t xml:space="preserve">management plan </w:t>
      </w:r>
      <w:r w:rsidR="00E95FE8">
        <w:t xml:space="preserve">will </w:t>
      </w:r>
      <w:r w:rsidR="008B760B">
        <w:t xml:space="preserve">receive </w:t>
      </w:r>
      <w:r w:rsidR="00E95FE8">
        <w:t>additional points towards the final score.</w:t>
      </w:r>
    </w:p>
    <w:p w14:paraId="7130E46A" w14:textId="77777777" w:rsidR="009021D4" w:rsidRDefault="009021D4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7180F5D4" w14:textId="77777777" w:rsidR="00832F7E" w:rsidRPr="00E61B41" w:rsidRDefault="00832F7E" w:rsidP="00D416C7">
      <w:pPr>
        <w:pStyle w:val="BodyText"/>
        <w:kinsoku w:val="0"/>
        <w:overflowPunct w:val="0"/>
        <w:ind w:right="516"/>
        <w:rPr>
          <w:b/>
          <w:bCs/>
        </w:rPr>
      </w:pPr>
      <w:r w:rsidRPr="00E61B41">
        <w:rPr>
          <w:b/>
          <w:bCs/>
        </w:rPr>
        <w:t>Required practices for grant funding:</w:t>
      </w:r>
    </w:p>
    <w:p w14:paraId="7BB7B2E3" w14:textId="2695B8A7" w:rsidR="009021D4" w:rsidRDefault="00832F7E" w:rsidP="00E61B41">
      <w:pPr>
        <w:pStyle w:val="BodyText"/>
        <w:numPr>
          <w:ilvl w:val="0"/>
          <w:numId w:val="17"/>
        </w:numPr>
        <w:kinsoku w:val="0"/>
        <w:overflowPunct w:val="0"/>
        <w:ind w:right="516"/>
      </w:pPr>
      <w:r>
        <w:t>Ha</w:t>
      </w:r>
      <w:r w:rsidR="00E95FE8">
        <w:t xml:space="preserve">rvest of deer, especially antlerless deer, </w:t>
      </w:r>
      <w:r w:rsidR="00967B60">
        <w:t>is a required</w:t>
      </w:r>
      <w:r w:rsidR="00E95FE8">
        <w:t xml:space="preserve"> component of </w:t>
      </w:r>
      <w:r w:rsidR="00DC2772">
        <w:t>this program</w:t>
      </w:r>
      <w:r w:rsidR="00E95FE8">
        <w:t xml:space="preserve"> and is crucial to decreasing the prevalence of Bovine Tuberculosis in the deer herd</w:t>
      </w:r>
      <w:r w:rsidR="00FA79B9">
        <w:t xml:space="preserve">. It is </w:t>
      </w:r>
      <w:r w:rsidR="00AD7F6F">
        <w:t>important</w:t>
      </w:r>
      <w:r w:rsidR="00FA79B9">
        <w:t xml:space="preserve"> to get deer TB tested at a local DNR check station: </w:t>
      </w:r>
      <w:hyperlink r:id="rId18" w:history="1">
        <w:r w:rsidR="009F44EF" w:rsidRPr="00501AC7">
          <w:rPr>
            <w:rStyle w:val="Hyperlink"/>
          </w:rPr>
          <w:t>www.mi.gov/DeerCheck</w:t>
        </w:r>
      </w:hyperlink>
    </w:p>
    <w:p w14:paraId="51569C62" w14:textId="77777777" w:rsidR="009B51F7" w:rsidRDefault="009B51F7">
      <w:pPr>
        <w:pStyle w:val="BodyText"/>
        <w:kinsoku w:val="0"/>
        <w:overflowPunct w:val="0"/>
        <w:ind w:left="100" w:right="516"/>
      </w:pPr>
    </w:p>
    <w:p w14:paraId="02BA476D" w14:textId="27499F7E" w:rsidR="009021D4" w:rsidRDefault="00E95FE8" w:rsidP="00E61B41">
      <w:pPr>
        <w:pStyle w:val="BodyText"/>
        <w:numPr>
          <w:ilvl w:val="0"/>
          <w:numId w:val="17"/>
        </w:numPr>
        <w:kinsoku w:val="0"/>
        <w:overflowPunct w:val="0"/>
        <w:ind w:right="269"/>
      </w:pPr>
      <w:r>
        <w:t xml:space="preserve">All applicants are </w:t>
      </w:r>
      <w:r w:rsidR="00967B60">
        <w:t>required</w:t>
      </w:r>
      <w:r>
        <w:t xml:space="preserve"> to monitor deer activity by filling out a Deer Camp Survey. The Deer Camp Survey can help the applicant </w:t>
      </w:r>
      <w:r w:rsidR="00DC2772">
        <w:t xml:space="preserve">imperfectly </w:t>
      </w:r>
      <w:r>
        <w:t>track deer population trends. A copy of the completed survey will be collected by the Conservation District. The</w:t>
      </w:r>
      <w:r w:rsidR="00DC2772">
        <w:t>se</w:t>
      </w:r>
      <w:r>
        <w:t xml:space="preserve"> data will be compiled after the deer season </w:t>
      </w:r>
      <w:r w:rsidR="001819C3">
        <w:t xml:space="preserve">and turned into the DNR. </w:t>
      </w:r>
    </w:p>
    <w:p w14:paraId="3F52E2AF" w14:textId="77777777" w:rsidR="009F44EF" w:rsidRDefault="009F44EF">
      <w:pPr>
        <w:pStyle w:val="BodyText"/>
        <w:kinsoku w:val="0"/>
        <w:overflowPunct w:val="0"/>
        <w:ind w:left="100" w:right="269"/>
      </w:pPr>
    </w:p>
    <w:p w14:paraId="69CF355B" w14:textId="1F31B70B" w:rsidR="009F44EF" w:rsidRDefault="009F44EF" w:rsidP="00C71509">
      <w:pPr>
        <w:pStyle w:val="BodyText"/>
        <w:numPr>
          <w:ilvl w:val="0"/>
          <w:numId w:val="17"/>
        </w:numPr>
        <w:kinsoku w:val="0"/>
        <w:overflowPunct w:val="0"/>
        <w:ind w:right="269"/>
      </w:pPr>
      <w:r w:rsidRPr="009F44EF">
        <w:t xml:space="preserve">Applicants are also </w:t>
      </w:r>
      <w:r w:rsidR="00967B60">
        <w:t>required</w:t>
      </w:r>
      <w:r w:rsidRPr="009F44EF">
        <w:t xml:space="preserve"> to complete the </w:t>
      </w:r>
      <w:r>
        <w:t xml:space="preserve">online </w:t>
      </w:r>
      <w:r w:rsidRPr="009F44EF">
        <w:t>Deer Harvest Survey at the end of their hunting season</w:t>
      </w:r>
      <w:r w:rsidR="00DC2772">
        <w:t xml:space="preserve">, see: </w:t>
      </w:r>
      <w:hyperlink r:id="rId19" w:history="1">
        <w:r w:rsidR="00B357EA" w:rsidRPr="009B2C1A">
          <w:rPr>
            <w:rStyle w:val="Hyperlink"/>
          </w:rPr>
          <w:t>www.mi.gov/Deer</w:t>
        </w:r>
      </w:hyperlink>
      <w:r w:rsidR="00B357EA">
        <w:t>.</w:t>
      </w:r>
      <w:r w:rsidRPr="009F44EF">
        <w:t xml:space="preserve"> The survey can be completed online and is also mailed to random hunters across the state; data </w:t>
      </w:r>
      <w:r w:rsidR="00DC2772">
        <w:t>are</w:t>
      </w:r>
      <w:r w:rsidRPr="009F44EF">
        <w:t xml:space="preserve"> used by the DNR to estimate hunter participation, deer harvest, and hunter effort.</w:t>
      </w:r>
    </w:p>
    <w:p w14:paraId="4D3ED679" w14:textId="77777777" w:rsidR="009021D4" w:rsidRDefault="009021D4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571288D2" w14:textId="635DE768" w:rsidR="00643531" w:rsidRDefault="00643531" w:rsidP="00D416C7">
      <w:pPr>
        <w:pStyle w:val="BodyText"/>
        <w:kinsoku w:val="0"/>
        <w:overflowPunct w:val="0"/>
        <w:ind w:right="211"/>
      </w:pPr>
      <w:r w:rsidRPr="00946803">
        <w:rPr>
          <w:b/>
          <w:bCs/>
        </w:rPr>
        <w:t>Budget</w:t>
      </w:r>
      <w:r>
        <w:t xml:space="preserve">: </w:t>
      </w:r>
      <w:r w:rsidR="002D7F71">
        <w:t xml:space="preserve">reasonable costs for your project must be used. Inflated prices on materials (including trees, fencing, seed, fertilizer) </w:t>
      </w:r>
      <w:r w:rsidR="00F162CE">
        <w:t xml:space="preserve">and labor </w:t>
      </w:r>
      <w:r w:rsidR="002D7F71">
        <w:t>will not be accepted. A</w:t>
      </w:r>
      <w:r w:rsidR="00E74027">
        <w:t>ll</w:t>
      </w:r>
      <w:r w:rsidR="002D7F71">
        <w:t xml:space="preserve"> budgets are up for review by selection committee and changes may be required before accepting your project proposal. </w:t>
      </w:r>
    </w:p>
    <w:p w14:paraId="13F2E2A7" w14:textId="77777777" w:rsidR="00643531" w:rsidRDefault="00643531" w:rsidP="00D416C7">
      <w:pPr>
        <w:pStyle w:val="BodyText"/>
        <w:kinsoku w:val="0"/>
        <w:overflowPunct w:val="0"/>
        <w:ind w:right="211"/>
      </w:pPr>
    </w:p>
    <w:p w14:paraId="4566A1FF" w14:textId="4C8A63D5" w:rsidR="00643531" w:rsidRPr="00E61B41" w:rsidRDefault="00643531" w:rsidP="00D416C7">
      <w:pPr>
        <w:pStyle w:val="BodyText"/>
        <w:kinsoku w:val="0"/>
        <w:overflowPunct w:val="0"/>
        <w:ind w:right="211"/>
        <w:rPr>
          <w:b/>
          <w:bCs/>
        </w:rPr>
      </w:pPr>
      <w:r w:rsidRPr="00E61B41">
        <w:rPr>
          <w:b/>
          <w:bCs/>
        </w:rPr>
        <w:t>DHIP Partnership:</w:t>
      </w:r>
    </w:p>
    <w:p w14:paraId="7424BCD1" w14:textId="60DC503E" w:rsidR="00643531" w:rsidRDefault="00643531" w:rsidP="00643531">
      <w:pPr>
        <w:pStyle w:val="BodyText"/>
        <w:numPr>
          <w:ilvl w:val="0"/>
          <w:numId w:val="18"/>
        </w:numPr>
        <w:kinsoku w:val="0"/>
        <w:overflowPunct w:val="0"/>
        <w:ind w:right="211"/>
      </w:pPr>
      <w:r>
        <w:t xml:space="preserve">New applicants will receive full </w:t>
      </w:r>
      <w:r w:rsidR="00E672A7">
        <w:t xml:space="preserve">partnership </w:t>
      </w:r>
      <w:r>
        <w:t xml:space="preserve">points and will be required to fulfill all required partnership goals of this grant. </w:t>
      </w:r>
    </w:p>
    <w:p w14:paraId="18D8C142" w14:textId="4F69ADE0" w:rsidR="00643531" w:rsidRDefault="00D871FB" w:rsidP="00E61B41">
      <w:pPr>
        <w:pStyle w:val="BodyText"/>
        <w:numPr>
          <w:ilvl w:val="0"/>
          <w:numId w:val="18"/>
        </w:numPr>
        <w:kinsoku w:val="0"/>
        <w:overflowPunct w:val="0"/>
        <w:ind w:right="211"/>
      </w:pPr>
      <w:r>
        <w:t xml:space="preserve">Prior </w:t>
      </w:r>
      <w:r w:rsidR="00643531">
        <w:t xml:space="preserve">applicants’ projects from previous years will be reviewed to determine </w:t>
      </w:r>
      <w:r w:rsidR="00F934B4">
        <w:t>eli</w:t>
      </w:r>
      <w:r w:rsidR="0078110F">
        <w:t xml:space="preserve">gibility. Applicants </w:t>
      </w:r>
      <w:r w:rsidR="008456C6">
        <w:t>who had not met all reporting</w:t>
      </w:r>
      <w:r w:rsidR="0003729B">
        <w:t>, testing</w:t>
      </w:r>
      <w:r w:rsidR="008456C6">
        <w:t xml:space="preserve"> and match requirements</w:t>
      </w:r>
      <w:r w:rsidR="0003729B">
        <w:t xml:space="preserve"> </w:t>
      </w:r>
      <w:r w:rsidR="0000182F">
        <w:t xml:space="preserve">the previous </w:t>
      </w:r>
      <w:r w:rsidR="006A1F4A">
        <w:t xml:space="preserve">year </w:t>
      </w:r>
      <w:r w:rsidR="0003729B">
        <w:t>will be ineligible for funding</w:t>
      </w:r>
      <w:r w:rsidR="00FA3437">
        <w:t>.</w:t>
      </w:r>
      <w:r w:rsidR="00643531">
        <w:t xml:space="preserve"> </w:t>
      </w:r>
    </w:p>
    <w:p w14:paraId="71AE734E" w14:textId="77777777" w:rsidR="00643531" w:rsidRDefault="00643531" w:rsidP="00D416C7">
      <w:pPr>
        <w:pStyle w:val="BodyText"/>
        <w:kinsoku w:val="0"/>
        <w:overflowPunct w:val="0"/>
        <w:ind w:right="211"/>
      </w:pPr>
    </w:p>
    <w:p w14:paraId="2B7C168F" w14:textId="0D618816" w:rsidR="00832F7E" w:rsidRPr="00946803" w:rsidRDefault="00832F7E" w:rsidP="00D416C7">
      <w:pPr>
        <w:pStyle w:val="BodyText"/>
        <w:kinsoku w:val="0"/>
        <w:overflowPunct w:val="0"/>
        <w:ind w:right="211"/>
        <w:rPr>
          <w:b/>
          <w:bCs/>
        </w:rPr>
      </w:pPr>
      <w:r w:rsidRPr="00946803">
        <w:rPr>
          <w:b/>
          <w:bCs/>
        </w:rPr>
        <w:t>Scoring:</w:t>
      </w:r>
    </w:p>
    <w:p w14:paraId="05A5B44C" w14:textId="1657B97E" w:rsidR="00695719" w:rsidRDefault="00E95FE8" w:rsidP="00D416C7">
      <w:pPr>
        <w:pStyle w:val="BodyText"/>
        <w:kinsoku w:val="0"/>
        <w:overflowPunct w:val="0"/>
        <w:ind w:right="211"/>
      </w:pPr>
      <w:r>
        <w:t>Immediately following the application deadline, a selection committee of Conservation District</w:t>
      </w:r>
      <w:r w:rsidR="009B51F7">
        <w:t xml:space="preserve"> staff</w:t>
      </w:r>
      <w:r>
        <w:t xml:space="preserve"> and DNR wildlife </w:t>
      </w:r>
      <w:r w:rsidR="00E26FB5">
        <w:t>staff</w:t>
      </w:r>
      <w:r>
        <w:t xml:space="preserve"> will evaluate proposed projects. All </w:t>
      </w:r>
      <w:r w:rsidR="00DC2772">
        <w:t>complete applications</w:t>
      </w:r>
      <w:r>
        <w:t xml:space="preserve"> meeting the eligibility requirements will be reviewed. The selection and project scoring process </w:t>
      </w:r>
      <w:r w:rsidR="00DC2772">
        <w:t>are</w:t>
      </w:r>
      <w:r>
        <w:t xml:space="preserve"> designed to </w:t>
      </w:r>
      <w:r>
        <w:lastRenderedPageBreak/>
        <w:t>be</w:t>
      </w:r>
      <w:r w:rsidR="00F60D17">
        <w:t xml:space="preserve"> </w:t>
      </w:r>
      <w:r w:rsidR="00695719">
        <w:t xml:space="preserve">objective, </w:t>
      </w:r>
      <w:r>
        <w:t xml:space="preserve">standardized, </w:t>
      </w:r>
      <w:r w:rsidR="00F60D17">
        <w:t xml:space="preserve">transparent, and </w:t>
      </w:r>
      <w:r>
        <w:t xml:space="preserve">treat all applicants </w:t>
      </w:r>
      <w:r w:rsidR="00DC2772">
        <w:t>the same</w:t>
      </w:r>
      <w:r>
        <w:t xml:space="preserve">. </w:t>
      </w:r>
    </w:p>
    <w:p w14:paraId="19A5B0BB" w14:textId="77777777" w:rsidR="00695719" w:rsidRDefault="00695719" w:rsidP="00D416C7">
      <w:pPr>
        <w:pStyle w:val="BodyText"/>
        <w:kinsoku w:val="0"/>
        <w:overflowPunct w:val="0"/>
        <w:ind w:right="211"/>
      </w:pPr>
    </w:p>
    <w:p w14:paraId="7EB6C7CE" w14:textId="06844552" w:rsidR="009021D4" w:rsidRDefault="00E95FE8" w:rsidP="00D416C7">
      <w:pPr>
        <w:pStyle w:val="BodyText"/>
        <w:kinsoku w:val="0"/>
        <w:overflowPunct w:val="0"/>
        <w:ind w:right="211"/>
      </w:pPr>
      <w:r>
        <w:t>The selection committee may approve, reject, or request modifications to project</w:t>
      </w:r>
      <w:r w:rsidR="00E26FB5">
        <w:t>s</w:t>
      </w:r>
      <w:r>
        <w:t xml:space="preserve">. Selection committee decisions will be final. Notification of project acceptance will be made by </w:t>
      </w:r>
      <w:r w:rsidR="009B51F7" w:rsidRPr="00482776">
        <w:t>March</w:t>
      </w:r>
      <w:r w:rsidRPr="00482776">
        <w:t xml:space="preserve"> 1, 20</w:t>
      </w:r>
      <w:r w:rsidR="009B51F7" w:rsidRPr="00482776">
        <w:t>2</w:t>
      </w:r>
      <w:r w:rsidR="001819C3" w:rsidRPr="00482776">
        <w:t>2</w:t>
      </w:r>
      <w:r>
        <w:t>. Notification of unfunded projects will be made shortly</w:t>
      </w:r>
      <w:r>
        <w:rPr>
          <w:spacing w:val="-15"/>
        </w:rPr>
        <w:t xml:space="preserve"> </w:t>
      </w:r>
      <w:r>
        <w:t xml:space="preserve">thereafter. Failure to meet project obligations or noncompliance as spelled out in the project contractual agreement will result in project termination and ineligibility for </w:t>
      </w:r>
      <w:r w:rsidR="00CA36CF">
        <w:t>applying the following year.</w:t>
      </w:r>
    </w:p>
    <w:p w14:paraId="451C2099" w14:textId="77777777" w:rsidR="009021D4" w:rsidRDefault="009021D4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784A797A" w14:textId="64DCADE5" w:rsidR="004A15E6" w:rsidRDefault="00E95FE8" w:rsidP="00D416C7">
      <w:pPr>
        <w:pStyle w:val="BodyText"/>
        <w:kinsoku w:val="0"/>
        <w:overflowPunct w:val="0"/>
      </w:pPr>
      <w:r>
        <w:t>A work agreement</w:t>
      </w:r>
      <w:r w:rsidR="00695719">
        <w:t>,</w:t>
      </w:r>
      <w:r>
        <w:t xml:space="preserve"> including project description</w:t>
      </w:r>
      <w:r w:rsidR="00695719">
        <w:t>,</w:t>
      </w:r>
      <w:r>
        <w:t xml:space="preserve"> will be signed by successful applicants and the release of grant funds will occur after the project has been successfully completed and a final site inspection has been held</w:t>
      </w:r>
      <w:r w:rsidR="004A15E6">
        <w:t>.</w:t>
      </w:r>
    </w:p>
    <w:p w14:paraId="14C628F3" w14:textId="77777777" w:rsidR="00C651A8" w:rsidRDefault="00C651A8" w:rsidP="00D416C7">
      <w:pPr>
        <w:pStyle w:val="BodyText"/>
        <w:kinsoku w:val="0"/>
        <w:overflowPunct w:val="0"/>
        <w:rPr>
          <w:b/>
          <w:bCs/>
        </w:rPr>
      </w:pPr>
    </w:p>
    <w:p w14:paraId="1D86CE24" w14:textId="75DF5B80" w:rsidR="009021D4" w:rsidRPr="004A15E6" w:rsidRDefault="00E95FE8" w:rsidP="00D416C7">
      <w:pPr>
        <w:pStyle w:val="BodyText"/>
        <w:kinsoku w:val="0"/>
        <w:overflowPunct w:val="0"/>
        <w:rPr>
          <w:b/>
          <w:bCs/>
        </w:rPr>
      </w:pPr>
      <w:r w:rsidRPr="004A15E6">
        <w:rPr>
          <w:b/>
          <w:bCs/>
        </w:rPr>
        <w:t>Implementation</w:t>
      </w:r>
    </w:p>
    <w:p w14:paraId="5FC85F20" w14:textId="1316FDB7" w:rsidR="001819C3" w:rsidRDefault="00E95FE8" w:rsidP="001819C3">
      <w:pPr>
        <w:pStyle w:val="BodyText"/>
        <w:kinsoku w:val="0"/>
        <w:overflowPunct w:val="0"/>
        <w:ind w:right="308"/>
      </w:pPr>
      <w:r>
        <w:t xml:space="preserve">For all approved projects, the applicant or their representative will be required to periodically report to the designated Conservation District staff on the project status, expenditures to date, future </w:t>
      </w:r>
      <w:r w:rsidR="008F7696">
        <w:t xml:space="preserve">habitat management actions </w:t>
      </w:r>
      <w:r>
        <w:t>to be completed, and estimated timeline for completion throughout the implementation process (</w:t>
      </w:r>
      <w:r w:rsidRPr="00263657">
        <w:rPr>
          <w:highlight w:val="yellow"/>
        </w:rPr>
        <w:t xml:space="preserve">final deadline is September </w:t>
      </w:r>
      <w:r w:rsidR="00357609" w:rsidRPr="00263657">
        <w:rPr>
          <w:highlight w:val="yellow"/>
        </w:rPr>
        <w:t>23</w:t>
      </w:r>
      <w:r w:rsidRPr="00263657">
        <w:rPr>
          <w:highlight w:val="yellow"/>
        </w:rPr>
        <w:t>, 20</w:t>
      </w:r>
      <w:r w:rsidR="009B51F7" w:rsidRPr="00263657">
        <w:rPr>
          <w:highlight w:val="yellow"/>
        </w:rPr>
        <w:t>2</w:t>
      </w:r>
      <w:r w:rsidR="008F7696" w:rsidRPr="00263657">
        <w:rPr>
          <w:highlight w:val="yellow"/>
        </w:rPr>
        <w:t>2</w:t>
      </w:r>
      <w:r>
        <w:t xml:space="preserve">). Once </w:t>
      </w:r>
      <w:r w:rsidR="008F7696">
        <w:t>habitat management actions are done,</w:t>
      </w:r>
      <w:r>
        <w:t xml:space="preserve"> </w:t>
      </w:r>
      <w:r w:rsidR="001819C3">
        <w:t xml:space="preserve">all receipts including labor and equipment costs must be submitted to the </w:t>
      </w:r>
      <w:r>
        <w:t>Conservation District</w:t>
      </w:r>
      <w:r w:rsidR="001819C3">
        <w:t>. Once everything is received CD</w:t>
      </w:r>
      <w:r>
        <w:t xml:space="preserve"> staff will do a site visit </w:t>
      </w:r>
      <w:r w:rsidR="008F7696">
        <w:t xml:space="preserve">to </w:t>
      </w:r>
      <w:r>
        <w:t>verify that the project was completed.</w:t>
      </w:r>
    </w:p>
    <w:p w14:paraId="2C27DB25" w14:textId="77777777" w:rsidR="001819C3" w:rsidRDefault="001819C3" w:rsidP="001819C3">
      <w:pPr>
        <w:pStyle w:val="BodyText"/>
        <w:kinsoku w:val="0"/>
        <w:overflowPunct w:val="0"/>
        <w:ind w:right="308"/>
      </w:pPr>
    </w:p>
    <w:p w14:paraId="697C56F0" w14:textId="1AA23550" w:rsidR="002D7F71" w:rsidRDefault="002D7F71">
      <w:pPr>
        <w:widowControl/>
        <w:autoSpaceDE/>
        <w:autoSpaceDN/>
        <w:adjustRightInd/>
        <w:spacing w:after="160" w:line="259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br w:type="page"/>
      </w:r>
    </w:p>
    <w:p w14:paraId="5BE401F2" w14:textId="77777777" w:rsidR="002F69AB" w:rsidRDefault="002F69AB">
      <w:pPr>
        <w:widowControl/>
        <w:autoSpaceDE/>
        <w:autoSpaceDN/>
        <w:adjustRightInd/>
        <w:spacing w:after="160" w:line="259" w:lineRule="auto"/>
        <w:rPr>
          <w:b/>
          <w:bCs/>
          <w:i/>
          <w:iCs/>
          <w:sz w:val="28"/>
          <w:szCs w:val="28"/>
          <w:u w:val="single"/>
        </w:rPr>
      </w:pPr>
    </w:p>
    <w:p w14:paraId="320FE08E" w14:textId="2ADC88E4" w:rsidR="009021D4" w:rsidRPr="0089220F" w:rsidRDefault="00E95FE8" w:rsidP="004A15E6">
      <w:pPr>
        <w:pStyle w:val="BodyText"/>
        <w:kinsoku w:val="0"/>
        <w:overflowPunct w:val="0"/>
        <w:rPr>
          <w:b/>
          <w:bCs/>
          <w:i/>
          <w:iCs/>
          <w:sz w:val="28"/>
          <w:szCs w:val="28"/>
        </w:rPr>
      </w:pPr>
      <w:r w:rsidRPr="0089220F">
        <w:rPr>
          <w:b/>
          <w:bCs/>
          <w:i/>
          <w:iCs/>
          <w:sz w:val="28"/>
          <w:szCs w:val="28"/>
          <w:u w:val="single"/>
        </w:rPr>
        <w:t>Appendix A-Grant Scoring Criteria</w:t>
      </w:r>
    </w:p>
    <w:p w14:paraId="2626687A" w14:textId="77777777" w:rsidR="009021D4" w:rsidRDefault="009021D4">
      <w:pPr>
        <w:pStyle w:val="BodyText"/>
        <w:kinsoku w:val="0"/>
        <w:overflowPunct w:val="0"/>
        <w:spacing w:before="1"/>
        <w:rPr>
          <w:i/>
          <w:iCs/>
          <w:sz w:val="16"/>
          <w:szCs w:val="16"/>
        </w:rPr>
      </w:pPr>
    </w:p>
    <w:p w14:paraId="2A82CF56" w14:textId="77777777" w:rsidR="009021D4" w:rsidRDefault="00E95FE8" w:rsidP="004A15E6">
      <w:pPr>
        <w:pStyle w:val="BodyText"/>
        <w:kinsoku w:val="0"/>
        <w:overflowPunct w:val="0"/>
        <w:spacing w:before="90"/>
        <w:ind w:right="308"/>
      </w:pPr>
      <w:r>
        <w:t xml:space="preserve">The Conservation District </w:t>
      </w:r>
      <w:r w:rsidR="009B51F7">
        <w:t xml:space="preserve">staff </w:t>
      </w:r>
      <w:r>
        <w:t xml:space="preserve">and DNR wildlife </w:t>
      </w:r>
      <w:r w:rsidR="00756382">
        <w:t>staff</w:t>
      </w:r>
      <w:r>
        <w:t xml:space="preserve"> will review all grant applications and determine their eligibility. For eligible project proposals, the application is scored using the following criteria which reflect the goals and objectives of the program.</w:t>
      </w:r>
    </w:p>
    <w:p w14:paraId="7758E6DD" w14:textId="77777777" w:rsidR="009021D4" w:rsidRDefault="009021D4">
      <w:pPr>
        <w:pStyle w:val="BodyText"/>
        <w:kinsoku w:val="0"/>
        <w:overflowPunct w:val="0"/>
        <w:spacing w:before="10"/>
        <w:rPr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0"/>
        <w:gridCol w:w="2358"/>
      </w:tblGrid>
      <w:tr w:rsidR="009021D4" w14:paraId="6871CF3B" w14:textId="77777777" w:rsidTr="00357609">
        <w:trPr>
          <w:trHeight w:hRule="exact" w:val="828"/>
        </w:trPr>
        <w:tc>
          <w:tcPr>
            <w:tcW w:w="72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289D9736" w14:textId="77777777" w:rsidR="009021D4" w:rsidRDefault="009021D4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14:paraId="40BEADE3" w14:textId="77777777" w:rsidR="009021D4" w:rsidRDefault="00E95FE8">
            <w:pPr>
              <w:pStyle w:val="TableParagraph"/>
              <w:kinsoku w:val="0"/>
              <w:overflowPunct w:val="0"/>
              <w:ind w:left="2752" w:right="2755"/>
              <w:jc w:val="center"/>
            </w:pPr>
            <w:r>
              <w:rPr>
                <w:b/>
                <w:bCs/>
                <w:color w:val="FFFFFF"/>
              </w:rPr>
              <w:t>Scoring Criteria</w:t>
            </w:r>
          </w:p>
        </w:tc>
        <w:tc>
          <w:tcPr>
            <w:tcW w:w="2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6E21AAF0" w14:textId="77777777" w:rsidR="009021D4" w:rsidRDefault="009021D4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14:paraId="1CA7B259" w14:textId="77777777" w:rsidR="009021D4" w:rsidRDefault="00E95FE8">
            <w:pPr>
              <w:pStyle w:val="TableParagraph"/>
              <w:kinsoku w:val="0"/>
              <w:overflowPunct w:val="0"/>
              <w:ind w:left="308" w:right="308"/>
              <w:jc w:val="center"/>
            </w:pPr>
            <w:r>
              <w:rPr>
                <w:b/>
                <w:bCs/>
                <w:color w:val="FFFFFF"/>
              </w:rPr>
              <w:t>Maximum Score</w:t>
            </w:r>
          </w:p>
        </w:tc>
      </w:tr>
      <w:tr w:rsidR="00F02B61" w14:paraId="3A9C2211" w14:textId="77777777" w:rsidTr="00357609">
        <w:trPr>
          <w:trHeight w:val="674"/>
        </w:trPr>
        <w:tc>
          <w:tcPr>
            <w:tcW w:w="72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9AD04" w14:textId="1F44E096" w:rsidR="00F02B61" w:rsidRDefault="00F02B61" w:rsidP="00F02B61">
            <w:pPr>
              <w:pStyle w:val="TableParagraph"/>
              <w:kinsoku w:val="0"/>
              <w:overflowPunct w:val="0"/>
              <w:ind w:left="100"/>
            </w:pPr>
            <w:r>
              <w:t>DHIP Partnership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F3EE1" w14:textId="3776AB53" w:rsidR="00F02B61" w:rsidRPr="00CC13E6" w:rsidRDefault="00F02B61" w:rsidP="00F02B61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CC13E6">
              <w:rPr>
                <w:b/>
                <w:sz w:val="23"/>
                <w:szCs w:val="23"/>
              </w:rPr>
              <w:t>5</w:t>
            </w:r>
          </w:p>
        </w:tc>
      </w:tr>
      <w:tr w:rsidR="00F02B61" w14:paraId="539720EE" w14:textId="77777777" w:rsidTr="00357609">
        <w:trPr>
          <w:trHeight w:val="674"/>
        </w:trPr>
        <w:tc>
          <w:tcPr>
            <w:tcW w:w="72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7EE89" w14:textId="2B12E37C" w:rsidR="00F02B61" w:rsidRDefault="00F02B61" w:rsidP="00F02B61">
            <w:pPr>
              <w:pStyle w:val="TableParagraph"/>
              <w:kinsoku w:val="0"/>
              <w:overflowPunct w:val="0"/>
              <w:ind w:left="100"/>
            </w:pPr>
            <w:r>
              <w:t>Food Plots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6F163" w14:textId="77777777" w:rsidR="00F02B61" w:rsidRPr="00CC13E6" w:rsidRDefault="00F02B61" w:rsidP="00F02B61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CC13E6">
              <w:rPr>
                <w:b/>
              </w:rPr>
              <w:t>5</w:t>
            </w:r>
          </w:p>
        </w:tc>
      </w:tr>
      <w:tr w:rsidR="00F02B61" w14:paraId="1A87D032" w14:textId="77777777" w:rsidTr="00357609">
        <w:trPr>
          <w:trHeight w:val="674"/>
        </w:trPr>
        <w:tc>
          <w:tcPr>
            <w:tcW w:w="72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72C9D" w14:textId="0EADDDB9" w:rsidR="00F02B61" w:rsidRDefault="00F02B61" w:rsidP="00F02B61">
            <w:pPr>
              <w:pStyle w:val="TableParagraph"/>
              <w:kinsoku w:val="0"/>
              <w:overflowPunct w:val="0"/>
              <w:ind w:left="100"/>
            </w:pPr>
            <w:r>
              <w:t>Tree Plantings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7814A" w14:textId="2E00BEEF" w:rsidR="00F02B61" w:rsidRPr="00CC13E6" w:rsidRDefault="00F02B61" w:rsidP="00F02B61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2B61" w14:paraId="1BDE1EE8" w14:textId="77777777" w:rsidTr="00357609">
        <w:trPr>
          <w:trHeight w:val="674"/>
        </w:trPr>
        <w:tc>
          <w:tcPr>
            <w:tcW w:w="72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ADF9C" w14:textId="0A92F6D2" w:rsidR="00F02B61" w:rsidRDefault="00F02B61" w:rsidP="00F02B61">
            <w:pPr>
              <w:pStyle w:val="TableParagraph"/>
              <w:kinsoku w:val="0"/>
              <w:overflowPunct w:val="0"/>
              <w:ind w:left="100"/>
            </w:pPr>
            <w:r>
              <w:t>Land Management Plan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14E85" w14:textId="77777777" w:rsidR="00F02B61" w:rsidRPr="00CC13E6" w:rsidRDefault="00F02B61" w:rsidP="00F02B61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CC13E6">
              <w:rPr>
                <w:b/>
              </w:rPr>
              <w:t>5</w:t>
            </w:r>
          </w:p>
        </w:tc>
      </w:tr>
      <w:tr w:rsidR="00F02B61" w14:paraId="45063469" w14:textId="77777777" w:rsidTr="00357609">
        <w:trPr>
          <w:trHeight w:val="674"/>
        </w:trPr>
        <w:tc>
          <w:tcPr>
            <w:tcW w:w="72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474E9" w14:textId="38BC7460" w:rsidR="00F02B61" w:rsidRDefault="00F02B61" w:rsidP="00F02B61">
            <w:pPr>
              <w:pStyle w:val="TableParagraph"/>
              <w:kinsoku w:val="0"/>
              <w:overflowPunct w:val="0"/>
            </w:pPr>
            <w:r>
              <w:t xml:space="preserve"> Proximity to Cattle Farm or Active Agricultural Property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5E530" w14:textId="0919F7B8" w:rsidR="00F02B61" w:rsidRPr="00CC13E6" w:rsidRDefault="00F02B61" w:rsidP="00F02B61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</w:tr>
      <w:tr w:rsidR="00F02B61" w14:paraId="63C8CAF6" w14:textId="77777777" w:rsidTr="00357609">
        <w:trPr>
          <w:trHeight w:val="674"/>
        </w:trPr>
        <w:tc>
          <w:tcPr>
            <w:tcW w:w="72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13BFEC" w14:textId="235B29CB" w:rsidR="00F02B61" w:rsidRDefault="00F02B61" w:rsidP="00F02B61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Pr="00CC13E6">
              <w:rPr>
                <w:b/>
                <w:sz w:val="23"/>
                <w:szCs w:val="23"/>
              </w:rPr>
              <w:t>Total Maximum Score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67590" w14:textId="624EC8E0" w:rsidR="00F02B61" w:rsidRPr="00CC13E6" w:rsidRDefault="00BF1910" w:rsidP="00F02B61">
            <w:pPr>
              <w:pStyle w:val="TableParagraph"/>
              <w:kinsoku w:val="0"/>
              <w:overflowPunct w:val="0"/>
              <w:spacing w:before="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</w:rPr>
              <w:t>25</w:t>
            </w:r>
          </w:p>
        </w:tc>
      </w:tr>
    </w:tbl>
    <w:p w14:paraId="178EB706" w14:textId="77777777" w:rsidR="0089220F" w:rsidRDefault="0089220F" w:rsidP="0089220F">
      <w:pPr>
        <w:pStyle w:val="Heading2"/>
        <w:kinsoku w:val="0"/>
        <w:overflowPunct w:val="0"/>
        <w:spacing w:line="240" w:lineRule="auto"/>
        <w:ind w:left="0"/>
        <w:rPr>
          <w:u w:val="thick"/>
        </w:rPr>
      </w:pPr>
    </w:p>
    <w:p w14:paraId="5C0BBF23" w14:textId="77777777" w:rsidR="0089220F" w:rsidRDefault="0089220F" w:rsidP="0089220F">
      <w:pPr>
        <w:pStyle w:val="Heading2"/>
        <w:kinsoku w:val="0"/>
        <w:overflowPunct w:val="0"/>
        <w:spacing w:line="240" w:lineRule="auto"/>
        <w:ind w:left="0"/>
        <w:rPr>
          <w:u w:val="thick"/>
        </w:rPr>
      </w:pPr>
    </w:p>
    <w:p w14:paraId="7466F785" w14:textId="00F70EBE" w:rsidR="0089220F" w:rsidRDefault="0089220F" w:rsidP="0089220F">
      <w:pPr>
        <w:pStyle w:val="Heading2"/>
        <w:kinsoku w:val="0"/>
        <w:overflowPunct w:val="0"/>
        <w:spacing w:line="240" w:lineRule="auto"/>
        <w:ind w:left="0"/>
      </w:pPr>
      <w:r>
        <w:rPr>
          <w:u w:val="thick"/>
        </w:rPr>
        <w:t>REQUIRED CONTENT FOR ALL APPLICATIONS:</w:t>
      </w:r>
    </w:p>
    <w:p w14:paraId="2D328E06" w14:textId="77777777" w:rsidR="0089220F" w:rsidRDefault="0089220F" w:rsidP="0089220F">
      <w:pPr>
        <w:pStyle w:val="BodyText"/>
        <w:kinsoku w:val="0"/>
        <w:overflowPunct w:val="0"/>
        <w:spacing w:before="7"/>
        <w:rPr>
          <w:b/>
          <w:bCs/>
          <w:sz w:val="23"/>
          <w:szCs w:val="23"/>
        </w:rPr>
      </w:pPr>
    </w:p>
    <w:p w14:paraId="077F3474" w14:textId="77777777" w:rsidR="0089220F" w:rsidRDefault="0089220F" w:rsidP="0089220F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</w:pPr>
      <w:r>
        <w:t>Project location</w:t>
      </w:r>
      <w:r>
        <w:rPr>
          <w:spacing w:val="-6"/>
        </w:rPr>
        <w:t xml:space="preserve"> </w:t>
      </w:r>
      <w:r>
        <w:t>map</w:t>
      </w:r>
    </w:p>
    <w:p w14:paraId="360C096D" w14:textId="77777777" w:rsidR="0089220F" w:rsidRDefault="0089220F" w:rsidP="0089220F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111"/>
      </w:pPr>
      <w:r>
        <w:t>Documentation of proximity to cattle farm or agricultural land (e.g., air</w:t>
      </w:r>
      <w:r>
        <w:rPr>
          <w:spacing w:val="-13"/>
        </w:rPr>
        <w:t xml:space="preserve"> </w:t>
      </w:r>
      <w:r>
        <w:t>photo)</w:t>
      </w:r>
    </w:p>
    <w:p w14:paraId="06D278C9" w14:textId="77777777" w:rsidR="0089220F" w:rsidRDefault="0089220F" w:rsidP="0089220F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111"/>
      </w:pPr>
      <w:r>
        <w:t>Plat book location (can be provided by Conservation District)</w:t>
      </w:r>
    </w:p>
    <w:p w14:paraId="091E0855" w14:textId="77777777" w:rsidR="00E23C71" w:rsidRDefault="00E23C71" w:rsidP="00E23C71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111"/>
      </w:pPr>
      <w:r>
        <w:t>Proof of land management plan</w:t>
      </w:r>
    </w:p>
    <w:p w14:paraId="0E81E751" w14:textId="04B0F99C" w:rsidR="00E23C71" w:rsidRDefault="00E23C71">
      <w:pPr>
        <w:sectPr w:rsidR="00E23C71" w:rsidSect="008460CF">
          <w:footerReference w:type="default" r:id="rId20"/>
          <w:pgSz w:w="12240" w:h="15840"/>
          <w:pgMar w:top="1080" w:right="1080" w:bottom="1080" w:left="1080" w:header="0" w:footer="1008" w:gutter="0"/>
          <w:cols w:space="720" w:equalWidth="0">
            <w:col w:w="9940"/>
          </w:cols>
          <w:noEndnote/>
        </w:sectPr>
      </w:pPr>
    </w:p>
    <w:tbl>
      <w:tblPr>
        <w:tblpPr w:leftFromText="180" w:rightFromText="180" w:horzAnchor="page" w:tblpX="541" w:tblpY="-420"/>
        <w:tblW w:w="113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8"/>
        <w:gridCol w:w="804"/>
      </w:tblGrid>
      <w:tr w:rsidR="00C651A8" w14:paraId="27999E96" w14:textId="77777777" w:rsidTr="00E61B41">
        <w:trPr>
          <w:trHeight w:hRule="exact" w:val="648"/>
        </w:trPr>
        <w:tc>
          <w:tcPr>
            <w:tcW w:w="1133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49BCDE" w14:textId="77777777" w:rsidR="00C651A8" w:rsidRDefault="00C651A8" w:rsidP="00E61B41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Scoring Breakdown</w:t>
            </w:r>
          </w:p>
          <w:p w14:paraId="1913CC84" w14:textId="1F80ABC1" w:rsidR="00C651A8" w:rsidRDefault="00C651A8" w:rsidP="00E61B41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FFFF"/>
              </w:rPr>
            </w:pPr>
            <w:r>
              <w:t>Each criterion is broken down below and each one indicates what is necessary to score each point.</w:t>
            </w:r>
          </w:p>
        </w:tc>
      </w:tr>
      <w:tr w:rsidR="00F02B61" w:rsidRPr="00CC13E6" w14:paraId="3BCBEB9F" w14:textId="77777777" w:rsidTr="00E6184B">
        <w:trPr>
          <w:trHeight w:val="648"/>
        </w:trPr>
        <w:tc>
          <w:tcPr>
            <w:tcW w:w="11332" w:type="dxa"/>
            <w:gridSpan w:val="2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2BF09E3D" w14:textId="77777777" w:rsidR="00F02B61" w:rsidRDefault="00F02B61" w:rsidP="00F02B61">
            <w:pPr>
              <w:pStyle w:val="TableParagraph"/>
              <w:kinsoku w:val="0"/>
              <w:overflowPunct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DHIP Partnership</w:t>
            </w:r>
          </w:p>
          <w:p w14:paraId="48F3608D" w14:textId="77777777" w:rsidR="00F02B61" w:rsidRPr="00CC13E6" w:rsidRDefault="00F02B61" w:rsidP="00F02B61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(Maximum of 5 Points Available)</w:t>
            </w:r>
          </w:p>
        </w:tc>
      </w:tr>
      <w:tr w:rsidR="00F02B61" w14:paraId="6B5E3FB9" w14:textId="77777777" w:rsidTr="00CA64AC">
        <w:trPr>
          <w:trHeight w:val="432"/>
        </w:trPr>
        <w:tc>
          <w:tcPr>
            <w:tcW w:w="1052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91B09E8" w14:textId="77777777" w:rsidR="00F02B61" w:rsidRDefault="00F02B61" w:rsidP="00F02B61">
            <w:pPr>
              <w:pStyle w:val="TableParagraph"/>
              <w:kinsoku w:val="0"/>
              <w:overflowPunct w:val="0"/>
              <w:ind w:left="100"/>
            </w:pPr>
            <w:r>
              <w:t>New applicant to DHIP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D57C646" w14:textId="77777777" w:rsidR="00F02B61" w:rsidRDefault="00F02B61" w:rsidP="00F02B61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2B61" w14:paraId="74F24EF1" w14:textId="77777777" w:rsidTr="00CA64AC">
        <w:trPr>
          <w:trHeight w:val="432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F8350" w14:textId="1B3059B9" w:rsidR="00F02B61" w:rsidRDefault="00F02B61" w:rsidP="00F02B61">
            <w:pPr>
              <w:pStyle w:val="TableParagraph"/>
              <w:kinsoku w:val="0"/>
              <w:overflowPunct w:val="0"/>
              <w:ind w:left="100"/>
            </w:pPr>
            <w:r>
              <w:t xml:space="preserve">Previous year applicant and </w:t>
            </w:r>
            <w:r w:rsidR="00CA64AC">
              <w:t xml:space="preserve">followed all </w:t>
            </w:r>
            <w:r w:rsidR="00484124">
              <w:t xml:space="preserve">agreement </w:t>
            </w:r>
            <w:r w:rsidR="00CA64AC">
              <w:t>requirements for documentation and deer testing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D4524" w14:textId="77777777" w:rsidR="00F02B61" w:rsidRDefault="00F02B61" w:rsidP="00F02B61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C13E6" w14:paraId="60747918" w14:textId="77777777" w:rsidTr="00E61B41">
        <w:trPr>
          <w:trHeight w:hRule="exact" w:val="648"/>
        </w:trPr>
        <w:tc>
          <w:tcPr>
            <w:tcW w:w="1133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3F2592BF" w14:textId="67D0B672" w:rsidR="00CC13E6" w:rsidRDefault="00590082" w:rsidP="00E61B41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Food Plots</w:t>
            </w:r>
          </w:p>
          <w:p w14:paraId="1F7B839A" w14:textId="77777777" w:rsidR="00CC13E6" w:rsidRDefault="00CC13E6" w:rsidP="00E61B4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color w:val="FFFFFF"/>
              </w:rPr>
              <w:t>(Maximum of 5 points Available)</w:t>
            </w:r>
          </w:p>
        </w:tc>
      </w:tr>
      <w:tr w:rsidR="00CC13E6" w14:paraId="1B5AFBF9" w14:textId="77777777" w:rsidTr="00CA64AC">
        <w:trPr>
          <w:trHeight w:val="288"/>
        </w:trPr>
        <w:tc>
          <w:tcPr>
            <w:tcW w:w="10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678DD" w14:textId="46174FB8" w:rsidR="00CC13E6" w:rsidRDefault="00357609" w:rsidP="00E61B41">
            <w:pPr>
              <w:pStyle w:val="TableParagraph"/>
              <w:kinsoku w:val="0"/>
              <w:overflowPunct w:val="0"/>
            </w:pPr>
            <w:r>
              <w:t>New food plot</w:t>
            </w:r>
            <w:r w:rsidR="00590082">
              <w:t xml:space="preserve"> establishment</w:t>
            </w:r>
            <w:r w:rsidR="002831FA">
              <w:t>, at least 2 acres in size</w:t>
            </w:r>
            <w:r>
              <w:t xml:space="preserve">. 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7ACBF" w14:textId="77777777" w:rsidR="00CC13E6" w:rsidRPr="00B67AEB" w:rsidRDefault="00CC13E6" w:rsidP="00E61B41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B67AEB">
              <w:rPr>
                <w:b/>
              </w:rPr>
              <w:t>5</w:t>
            </w:r>
          </w:p>
        </w:tc>
      </w:tr>
      <w:tr w:rsidR="005178BF" w14:paraId="6E2B87FB" w14:textId="77777777" w:rsidTr="00CA64AC">
        <w:trPr>
          <w:trHeight w:val="145"/>
        </w:trPr>
        <w:tc>
          <w:tcPr>
            <w:tcW w:w="10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1381B" w14:textId="075A2BC0" w:rsidR="005178BF" w:rsidRDefault="005178BF" w:rsidP="00E61B41">
            <w:pPr>
              <w:pStyle w:val="TableParagraph"/>
              <w:kinsoku w:val="0"/>
              <w:overflowPunct w:val="0"/>
            </w:pPr>
            <w:r>
              <w:t>Maintenance of existing food plots.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4522392" w14:textId="77777777" w:rsidR="005178BF" w:rsidRPr="00B67AEB" w:rsidRDefault="005178BF" w:rsidP="00E61B41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B67AEB">
              <w:rPr>
                <w:b/>
              </w:rPr>
              <w:t>3</w:t>
            </w:r>
          </w:p>
        </w:tc>
      </w:tr>
      <w:tr w:rsidR="00FA6CA7" w14:paraId="7612AD3A" w14:textId="77777777" w:rsidTr="00CA64AC">
        <w:trPr>
          <w:trHeight w:val="145"/>
        </w:trPr>
        <w:tc>
          <w:tcPr>
            <w:tcW w:w="10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92C51" w14:textId="3CABE56B" w:rsidR="00FA6CA7" w:rsidRDefault="00FA6CA7" w:rsidP="00E61B41">
            <w:pPr>
              <w:pStyle w:val="TableParagraph"/>
              <w:kinsoku w:val="0"/>
              <w:overflowPunct w:val="0"/>
            </w:pPr>
            <w:r>
              <w:t xml:space="preserve">No </w:t>
            </w:r>
            <w:r w:rsidR="007015C9">
              <w:t>food plot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AC5EC9A" w14:textId="63BE2CE6" w:rsidR="00FA6CA7" w:rsidRPr="00B67AEB" w:rsidRDefault="007015C9" w:rsidP="00E61B41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90082" w:rsidRPr="00CC13E6" w14:paraId="067127F5" w14:textId="77777777" w:rsidTr="00E6184B">
        <w:trPr>
          <w:trHeight w:val="648"/>
        </w:trPr>
        <w:tc>
          <w:tcPr>
            <w:tcW w:w="11332" w:type="dxa"/>
            <w:gridSpan w:val="2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2074F00E" w14:textId="77777777" w:rsidR="00590082" w:rsidRDefault="00590082" w:rsidP="00590082">
            <w:pPr>
              <w:pStyle w:val="TableParagraph"/>
              <w:kinsoku w:val="0"/>
              <w:overflowPunct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Tree Plantings</w:t>
            </w:r>
          </w:p>
          <w:p w14:paraId="412A14EA" w14:textId="42385208" w:rsidR="00590082" w:rsidRPr="00CC13E6" w:rsidRDefault="00590082" w:rsidP="00590082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(Maximum of 5 Points Available)</w:t>
            </w:r>
          </w:p>
        </w:tc>
      </w:tr>
      <w:tr w:rsidR="00590082" w:rsidRPr="002A657B" w14:paraId="7C6ADB2E" w14:textId="77777777" w:rsidTr="00CA64AC">
        <w:trPr>
          <w:trHeight w:val="432"/>
        </w:trPr>
        <w:tc>
          <w:tcPr>
            <w:tcW w:w="1052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E169867" w14:textId="294D196D" w:rsidR="00590082" w:rsidRPr="002A657B" w:rsidRDefault="00840CC8" w:rsidP="00590082">
            <w:pPr>
              <w:pStyle w:val="TableParagraph"/>
              <w:kinsoku w:val="0"/>
              <w:overflowPunct w:val="0"/>
              <w:ind w:left="100"/>
            </w:pPr>
            <w:r>
              <w:t>P</w:t>
            </w:r>
            <w:r w:rsidR="00590082" w:rsidRPr="002A657B">
              <w:t xml:space="preserve">lant a mix of a </w:t>
            </w:r>
            <w:r w:rsidR="00590082" w:rsidRPr="002A657B">
              <w:rPr>
                <w:b/>
              </w:rPr>
              <w:t>minimum</w:t>
            </w:r>
            <w:r w:rsidR="00590082" w:rsidRPr="002A657B">
              <w:t xml:space="preserve"> of 10 hard mast </w:t>
            </w:r>
            <w:r w:rsidR="00590082" w:rsidRPr="002A657B">
              <w:rPr>
                <w:b/>
              </w:rPr>
              <w:t>AND</w:t>
            </w:r>
            <w:r w:rsidR="00590082" w:rsidRPr="002A657B">
              <w:t xml:space="preserve"> 10 soft mast trees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3E17C51" w14:textId="77777777" w:rsidR="00590082" w:rsidRPr="002A657B" w:rsidRDefault="00590082" w:rsidP="00590082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90082" w:rsidRPr="002A657B" w14:paraId="4A3BBD19" w14:textId="77777777" w:rsidTr="00CA64AC">
        <w:trPr>
          <w:trHeight w:val="432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776E9" w14:textId="465116C7" w:rsidR="00590082" w:rsidRPr="002A657B" w:rsidRDefault="00CA023B" w:rsidP="00590082">
            <w:pPr>
              <w:pStyle w:val="TableParagraph"/>
              <w:kinsoku w:val="0"/>
              <w:overflowPunct w:val="0"/>
              <w:ind w:left="100"/>
            </w:pPr>
            <w:r>
              <w:t>P</w:t>
            </w:r>
            <w:r w:rsidRPr="002A657B">
              <w:t xml:space="preserve">lant a </w:t>
            </w:r>
            <w:r w:rsidRPr="002A657B">
              <w:rPr>
                <w:b/>
              </w:rPr>
              <w:t>minimum</w:t>
            </w:r>
            <w:r w:rsidRPr="002A657B">
              <w:t xml:space="preserve"> of 10 hard mast </w:t>
            </w:r>
            <w:r w:rsidRPr="002A657B">
              <w:rPr>
                <w:b/>
              </w:rPr>
              <w:t>OR</w:t>
            </w:r>
            <w:r w:rsidRPr="002A657B">
              <w:t xml:space="preserve"> 10 soft mast trees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9A494" w14:textId="3D1C78AF" w:rsidR="00590082" w:rsidRPr="002A657B" w:rsidRDefault="00403B1C" w:rsidP="00590082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A023B" w:rsidRPr="00DF5256" w14:paraId="1ED5AF6D" w14:textId="77777777" w:rsidTr="00CA64AC">
        <w:trPr>
          <w:trHeight w:val="432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32F" w14:textId="0C076471" w:rsidR="00CA023B" w:rsidRPr="00DF5256" w:rsidRDefault="00CA023B" w:rsidP="00CA023B">
            <w:pPr>
              <w:pStyle w:val="TableParagraph"/>
              <w:kinsoku w:val="0"/>
              <w:overflowPunct w:val="0"/>
              <w:ind w:left="100"/>
              <w:rPr>
                <w:highlight w:val="yellow"/>
              </w:rPr>
            </w:pPr>
            <w:r>
              <w:t>Plant a conifer patch or corridor following required guidelines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9AAAE" w14:textId="084EAF77" w:rsidR="00CA023B" w:rsidRPr="00DF5256" w:rsidRDefault="008531C7" w:rsidP="00CA023B">
            <w:pPr>
              <w:pStyle w:val="TableParagraph"/>
              <w:kinsoku w:val="0"/>
              <w:overflowPunct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</w:p>
        </w:tc>
      </w:tr>
      <w:tr w:rsidR="00CA023B" w:rsidRPr="002A657B" w14:paraId="55505FDE" w14:textId="77777777" w:rsidTr="00CA64AC">
        <w:trPr>
          <w:trHeight w:val="432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7B6C0" w14:textId="5FE8D7B9" w:rsidR="00CA023B" w:rsidRPr="002A657B" w:rsidRDefault="008531C7" w:rsidP="00CA023B">
            <w:pPr>
              <w:pStyle w:val="TableParagraph"/>
              <w:kinsoku w:val="0"/>
              <w:overflowPunct w:val="0"/>
              <w:ind w:left="100"/>
            </w:pPr>
            <w:r>
              <w:t xml:space="preserve">No </w:t>
            </w:r>
            <w:r w:rsidR="00A81A79">
              <w:t>t</w:t>
            </w:r>
            <w:r>
              <w:t>ree</w:t>
            </w:r>
            <w:r w:rsidR="00A81A79">
              <w:t xml:space="preserve"> planting</w:t>
            </w:r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AA889" w14:textId="77777777" w:rsidR="00CA023B" w:rsidRPr="002A657B" w:rsidRDefault="00CA023B" w:rsidP="00CA023B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2A657B">
              <w:rPr>
                <w:b/>
              </w:rPr>
              <w:t>0</w:t>
            </w:r>
          </w:p>
        </w:tc>
      </w:tr>
      <w:tr w:rsidR="00CA023B" w14:paraId="236488AF" w14:textId="77777777" w:rsidTr="00E61B41">
        <w:trPr>
          <w:trHeight w:hRule="exact" w:val="648"/>
        </w:trPr>
        <w:tc>
          <w:tcPr>
            <w:tcW w:w="1133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170C9043" w14:textId="77777777" w:rsidR="00CA023B" w:rsidRDefault="00CA023B" w:rsidP="00CA023B">
            <w:pPr>
              <w:pStyle w:val="TableParagraph"/>
              <w:kinsoku w:val="0"/>
              <w:overflowPunct w:val="0"/>
              <w:jc w:val="center"/>
              <w:rPr>
                <w:b/>
                <w:sz w:val="25"/>
                <w:szCs w:val="25"/>
              </w:rPr>
            </w:pPr>
            <w:r w:rsidRPr="00B67AEB">
              <w:rPr>
                <w:b/>
                <w:sz w:val="25"/>
                <w:szCs w:val="25"/>
              </w:rPr>
              <w:t>Land Management Plan</w:t>
            </w:r>
          </w:p>
          <w:p w14:paraId="5807195A" w14:textId="0791DE93" w:rsidR="00CA023B" w:rsidRPr="00B67AEB" w:rsidRDefault="00CA023B" w:rsidP="00CA023B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  <w:sz w:val="25"/>
                <w:szCs w:val="25"/>
              </w:rPr>
              <w:t>(Maximum of 5 Points Available)</w:t>
            </w:r>
          </w:p>
        </w:tc>
      </w:tr>
      <w:tr w:rsidR="00CA023B" w14:paraId="0C073C28" w14:textId="77777777" w:rsidTr="00CA64AC">
        <w:trPr>
          <w:trHeight w:val="432"/>
        </w:trPr>
        <w:tc>
          <w:tcPr>
            <w:tcW w:w="10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C6622" w14:textId="1FB7DF03" w:rsidR="00CA023B" w:rsidRDefault="00CA023B" w:rsidP="00CA023B">
            <w:pPr>
              <w:pStyle w:val="TableParagraph"/>
              <w:kinsoku w:val="0"/>
              <w:overflowPunct w:val="0"/>
              <w:ind w:left="100"/>
            </w:pPr>
            <w:r>
              <w:t xml:space="preserve">Current land management  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707E9" w14:textId="48CFF40F" w:rsidR="00CA023B" w:rsidRPr="00B67AEB" w:rsidRDefault="00CA023B" w:rsidP="00CA023B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A023B" w14:paraId="48B5D4B5" w14:textId="77777777" w:rsidTr="00CA64AC">
        <w:trPr>
          <w:trHeight w:val="432"/>
        </w:trPr>
        <w:tc>
          <w:tcPr>
            <w:tcW w:w="10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B7B17" w14:textId="77777777" w:rsidR="00CA023B" w:rsidRDefault="00CA023B" w:rsidP="00CA023B">
            <w:pPr>
              <w:pStyle w:val="TableParagraph"/>
              <w:kinsoku w:val="0"/>
              <w:overflowPunct w:val="0"/>
              <w:ind w:left="100"/>
            </w:pPr>
            <w:r>
              <w:t>No professional management plan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DC971" w14:textId="77777777" w:rsidR="00CA023B" w:rsidRPr="00B67AEB" w:rsidRDefault="00CA023B" w:rsidP="00CA023B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B67AEB">
              <w:rPr>
                <w:b/>
              </w:rPr>
              <w:t>0</w:t>
            </w:r>
          </w:p>
        </w:tc>
      </w:tr>
      <w:tr w:rsidR="00CA023B" w14:paraId="59A0E382" w14:textId="77777777" w:rsidTr="00E61B41">
        <w:trPr>
          <w:trHeight w:hRule="exact" w:val="641"/>
        </w:trPr>
        <w:tc>
          <w:tcPr>
            <w:tcW w:w="1133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02AE09BC" w14:textId="455B7ACA" w:rsidR="00CA023B" w:rsidRDefault="00CA023B" w:rsidP="00CA023B">
            <w:pPr>
              <w:pStyle w:val="TableParagraph"/>
              <w:kinsoku w:val="0"/>
              <w:overflowPunct w:val="0"/>
              <w:jc w:val="center"/>
              <w:rPr>
                <w:b/>
                <w:sz w:val="25"/>
                <w:szCs w:val="25"/>
              </w:rPr>
            </w:pPr>
            <w:r w:rsidRPr="00B67AEB">
              <w:rPr>
                <w:b/>
                <w:sz w:val="25"/>
                <w:szCs w:val="25"/>
              </w:rPr>
              <w:t>Proximity to Active Agricultural Property</w:t>
            </w:r>
            <w:r>
              <w:rPr>
                <w:b/>
                <w:sz w:val="25"/>
                <w:szCs w:val="25"/>
              </w:rPr>
              <w:t>, Especially Cattle Farms</w:t>
            </w:r>
          </w:p>
          <w:p w14:paraId="69B82CF0" w14:textId="77777777" w:rsidR="00CA023B" w:rsidRPr="00B67AEB" w:rsidRDefault="00CA023B" w:rsidP="00CA023B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  <w:sz w:val="25"/>
                <w:szCs w:val="25"/>
              </w:rPr>
              <w:t>(Maximum of 5 Points Available)</w:t>
            </w:r>
          </w:p>
        </w:tc>
      </w:tr>
      <w:tr w:rsidR="00CA023B" w14:paraId="2322AE01" w14:textId="77777777" w:rsidTr="00CA64AC">
        <w:trPr>
          <w:trHeight w:val="432"/>
        </w:trPr>
        <w:tc>
          <w:tcPr>
            <w:tcW w:w="10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4C76C" w14:textId="77777777" w:rsidR="00CA023B" w:rsidRPr="00B67AEB" w:rsidRDefault="00CA023B" w:rsidP="00CA023B">
            <w:pPr>
              <w:pStyle w:val="TableParagraph"/>
              <w:kinsoku w:val="0"/>
              <w:overflowPunct w:val="0"/>
              <w:ind w:left="100" w:right="94"/>
            </w:pPr>
            <w:r w:rsidRPr="00B67AEB">
              <w:t>P</w:t>
            </w:r>
            <w:r>
              <w:t>roject property is within 1 mile of a cattle farm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341DE" w14:textId="77777777" w:rsidR="00CA023B" w:rsidRPr="00B67AEB" w:rsidRDefault="00CA023B" w:rsidP="00CA023B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B67AEB">
              <w:rPr>
                <w:b/>
              </w:rPr>
              <w:t>5</w:t>
            </w:r>
          </w:p>
        </w:tc>
      </w:tr>
      <w:tr w:rsidR="00CA023B" w14:paraId="3AB3288B" w14:textId="77777777" w:rsidTr="00CA64AC">
        <w:trPr>
          <w:trHeight w:val="432"/>
        </w:trPr>
        <w:tc>
          <w:tcPr>
            <w:tcW w:w="10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A135D" w14:textId="77777777" w:rsidR="00CA023B" w:rsidRPr="00B67AEB" w:rsidRDefault="00CA023B" w:rsidP="00CA023B">
            <w:pPr>
              <w:pStyle w:val="TableParagraph"/>
              <w:kinsoku w:val="0"/>
              <w:overflowPunct w:val="0"/>
              <w:ind w:left="100"/>
            </w:pPr>
            <w:r w:rsidRPr="00B67AEB">
              <w:t xml:space="preserve">Project property is within 1 mile </w:t>
            </w:r>
            <w:r>
              <w:t>of</w:t>
            </w:r>
            <w:r w:rsidRPr="00B67AEB">
              <w:t xml:space="preserve"> </w:t>
            </w:r>
            <w:r>
              <w:t>active agriculture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596B3" w14:textId="77777777" w:rsidR="00CA023B" w:rsidRPr="00B67AEB" w:rsidRDefault="00CA023B" w:rsidP="00CA023B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B67AEB">
              <w:rPr>
                <w:b/>
              </w:rPr>
              <w:t>3</w:t>
            </w:r>
          </w:p>
        </w:tc>
      </w:tr>
      <w:tr w:rsidR="00CA023B" w14:paraId="4BE6CBA6" w14:textId="77777777" w:rsidTr="00CA64AC">
        <w:trPr>
          <w:trHeight w:val="432"/>
        </w:trPr>
        <w:tc>
          <w:tcPr>
            <w:tcW w:w="10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73C55" w14:textId="77777777" w:rsidR="00CA023B" w:rsidRPr="00B67AEB" w:rsidRDefault="00CA023B" w:rsidP="00CA023B">
            <w:pPr>
              <w:pStyle w:val="TableParagraph"/>
              <w:kinsoku w:val="0"/>
              <w:overflowPunct w:val="0"/>
              <w:ind w:left="100" w:right="200"/>
            </w:pPr>
            <w:r>
              <w:t>Further than 1 mile of either cattle farm or active agriculture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24892" w14:textId="77777777" w:rsidR="00CA023B" w:rsidRPr="00B67AEB" w:rsidRDefault="00CA023B" w:rsidP="00CA023B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B67AEB">
              <w:rPr>
                <w:b/>
              </w:rPr>
              <w:t>0</w:t>
            </w:r>
          </w:p>
        </w:tc>
      </w:tr>
    </w:tbl>
    <w:p w14:paraId="253F7DA2" w14:textId="0FC36E6C" w:rsidR="00F07FEC" w:rsidRDefault="00F07FEC" w:rsidP="00C651A8">
      <w:pPr>
        <w:pStyle w:val="BodyText"/>
        <w:kinsoku w:val="0"/>
        <w:overflowPunct w:val="0"/>
        <w:rPr>
          <w:sz w:val="20"/>
          <w:szCs w:val="20"/>
        </w:rPr>
      </w:pPr>
    </w:p>
    <w:p w14:paraId="2FAB15F2" w14:textId="7F3EE2EC" w:rsidR="00F07FEC" w:rsidRDefault="00F07FEC" w:rsidP="00F07FEC"/>
    <w:p w14:paraId="5001A10B" w14:textId="1AC935E9" w:rsidR="00F07FEC" w:rsidRPr="00E61B41" w:rsidRDefault="00F07FEC" w:rsidP="00E61B41"/>
    <w:sectPr w:rsidR="00F07FEC" w:rsidRPr="00E61B41">
      <w:pgSz w:w="12240" w:h="15840"/>
      <w:pgMar w:top="1460" w:right="1200" w:bottom="1200" w:left="1220" w:header="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575B" w14:textId="77777777" w:rsidR="009157D9" w:rsidRDefault="009157D9">
      <w:r>
        <w:separator/>
      </w:r>
    </w:p>
  </w:endnote>
  <w:endnote w:type="continuationSeparator" w:id="0">
    <w:p w14:paraId="0F19F4FC" w14:textId="77777777" w:rsidR="009157D9" w:rsidRDefault="0091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B483" w14:textId="77777777" w:rsidR="00B45323" w:rsidRDefault="00B45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FEC9" w14:textId="77777777" w:rsidR="00B45323" w:rsidRDefault="00B45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A702" w14:textId="77777777" w:rsidR="00B45323" w:rsidRDefault="00B453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5815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9AC419" w14:textId="78A34F8B" w:rsidR="008460CF" w:rsidRDefault="008460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174F6F" w14:textId="63ABA30B" w:rsidR="009021D4" w:rsidRDefault="009021D4">
    <w:pPr>
      <w:pStyle w:val="BodyText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91B5" w14:textId="77777777" w:rsidR="009157D9" w:rsidRDefault="009157D9">
      <w:r>
        <w:separator/>
      </w:r>
    </w:p>
  </w:footnote>
  <w:footnote w:type="continuationSeparator" w:id="0">
    <w:p w14:paraId="6A256B9A" w14:textId="77777777" w:rsidR="009157D9" w:rsidRDefault="0091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6622" w14:textId="77777777" w:rsidR="00B45323" w:rsidRDefault="00B45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E85E" w14:textId="77777777" w:rsidR="00B45323" w:rsidRDefault="00B45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C4BA" w14:textId="77777777" w:rsidR="00B45323" w:rsidRDefault="00B45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82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598" w:hanging="360"/>
      </w:pPr>
    </w:lvl>
    <w:lvl w:ilvl="4">
      <w:numFmt w:val="bullet"/>
      <w:lvlText w:val="•"/>
      <w:lvlJc w:val="left"/>
      <w:pPr>
        <w:ind w:left="4484" w:hanging="360"/>
      </w:pPr>
    </w:lvl>
    <w:lvl w:ilvl="5">
      <w:numFmt w:val="bullet"/>
      <w:lvlText w:val="•"/>
      <w:lvlJc w:val="left"/>
      <w:pPr>
        <w:ind w:left="5370" w:hanging="360"/>
      </w:pPr>
    </w:lvl>
    <w:lvl w:ilvl="6">
      <w:numFmt w:val="bullet"/>
      <w:lvlText w:val="•"/>
      <w:lvlJc w:val="left"/>
      <w:pPr>
        <w:ind w:left="6256" w:hanging="360"/>
      </w:pPr>
    </w:lvl>
    <w:lvl w:ilvl="7">
      <w:numFmt w:val="bullet"/>
      <w:lvlText w:val="•"/>
      <w:lvlJc w:val="left"/>
      <w:pPr>
        <w:ind w:left="7142" w:hanging="360"/>
      </w:pPr>
    </w:lvl>
    <w:lvl w:ilvl="8">
      <w:numFmt w:val="bullet"/>
      <w:lvlText w:val="•"/>
      <w:lvlJc w:val="left"/>
      <w:pPr>
        <w:ind w:left="802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"/>
      <w:lvlJc w:val="left"/>
      <w:pPr>
        <w:ind w:left="940" w:hanging="360"/>
      </w:pPr>
      <w:rPr>
        <w:rFonts w:ascii="Wingdings" w:hAnsi="Wingdings" w:cs="Wingdings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828" w:hanging="360"/>
      </w:pPr>
    </w:lvl>
    <w:lvl w:ilvl="2">
      <w:numFmt w:val="bullet"/>
      <w:lvlText w:val="•"/>
      <w:lvlJc w:val="left"/>
      <w:pPr>
        <w:ind w:left="2716" w:hanging="360"/>
      </w:pPr>
    </w:lvl>
    <w:lvl w:ilvl="3">
      <w:numFmt w:val="bullet"/>
      <w:lvlText w:val="•"/>
      <w:lvlJc w:val="left"/>
      <w:pPr>
        <w:ind w:left="3604" w:hanging="360"/>
      </w:pPr>
    </w:lvl>
    <w:lvl w:ilvl="4">
      <w:numFmt w:val="bullet"/>
      <w:lvlText w:val="•"/>
      <w:lvlJc w:val="left"/>
      <w:pPr>
        <w:ind w:left="4492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2" w15:restartNumberingAfterBreak="0">
    <w:nsid w:val="01B360EE"/>
    <w:multiLevelType w:val="hybridMultilevel"/>
    <w:tmpl w:val="B01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3249"/>
    <w:multiLevelType w:val="hybridMultilevel"/>
    <w:tmpl w:val="A97EB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A760C"/>
    <w:multiLevelType w:val="hybridMultilevel"/>
    <w:tmpl w:val="EF22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0491"/>
    <w:multiLevelType w:val="hybridMultilevel"/>
    <w:tmpl w:val="30BCE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92687"/>
    <w:multiLevelType w:val="hybridMultilevel"/>
    <w:tmpl w:val="6762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2208"/>
    <w:multiLevelType w:val="hybridMultilevel"/>
    <w:tmpl w:val="4BDCB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ED2937"/>
    <w:multiLevelType w:val="hybridMultilevel"/>
    <w:tmpl w:val="D2BE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57B0D"/>
    <w:multiLevelType w:val="hybridMultilevel"/>
    <w:tmpl w:val="D7BE1C32"/>
    <w:lvl w:ilvl="0" w:tplc="27F65D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A21DA"/>
    <w:multiLevelType w:val="hybridMultilevel"/>
    <w:tmpl w:val="20443E1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D25DE"/>
    <w:multiLevelType w:val="hybridMultilevel"/>
    <w:tmpl w:val="C178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5B83"/>
    <w:multiLevelType w:val="hybridMultilevel"/>
    <w:tmpl w:val="00A6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45C0"/>
    <w:multiLevelType w:val="hybridMultilevel"/>
    <w:tmpl w:val="27C6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606FD"/>
    <w:multiLevelType w:val="hybridMultilevel"/>
    <w:tmpl w:val="2FB831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C1D9C"/>
    <w:multiLevelType w:val="hybridMultilevel"/>
    <w:tmpl w:val="5500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1757C"/>
    <w:multiLevelType w:val="hybridMultilevel"/>
    <w:tmpl w:val="DD8C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6740"/>
    <w:multiLevelType w:val="hybridMultilevel"/>
    <w:tmpl w:val="0466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E2551"/>
    <w:multiLevelType w:val="hybridMultilevel"/>
    <w:tmpl w:val="6EEEFA74"/>
    <w:lvl w:ilvl="0" w:tplc="9356D8CA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D4AD8"/>
    <w:multiLevelType w:val="hybridMultilevel"/>
    <w:tmpl w:val="10B0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021A4"/>
    <w:multiLevelType w:val="hybridMultilevel"/>
    <w:tmpl w:val="E6AA8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4A1450"/>
    <w:multiLevelType w:val="hybridMultilevel"/>
    <w:tmpl w:val="F8F2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C5A17"/>
    <w:multiLevelType w:val="hybridMultilevel"/>
    <w:tmpl w:val="DC3C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924DC"/>
    <w:multiLevelType w:val="hybridMultilevel"/>
    <w:tmpl w:val="7C207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A81D84"/>
    <w:multiLevelType w:val="hybridMultilevel"/>
    <w:tmpl w:val="02B4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18"/>
  </w:num>
  <w:num w:numId="5">
    <w:abstractNumId w:val="23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17"/>
  </w:num>
  <w:num w:numId="13">
    <w:abstractNumId w:val="11"/>
  </w:num>
  <w:num w:numId="14">
    <w:abstractNumId w:val="19"/>
  </w:num>
  <w:num w:numId="15">
    <w:abstractNumId w:val="12"/>
  </w:num>
  <w:num w:numId="16">
    <w:abstractNumId w:val="6"/>
  </w:num>
  <w:num w:numId="17">
    <w:abstractNumId w:val="16"/>
  </w:num>
  <w:num w:numId="18">
    <w:abstractNumId w:val="15"/>
  </w:num>
  <w:num w:numId="19">
    <w:abstractNumId w:val="20"/>
  </w:num>
  <w:num w:numId="20">
    <w:abstractNumId w:val="4"/>
  </w:num>
  <w:num w:numId="21">
    <w:abstractNumId w:val="2"/>
  </w:num>
  <w:num w:numId="22">
    <w:abstractNumId w:val="14"/>
  </w:num>
  <w:num w:numId="23">
    <w:abstractNumId w:val="13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F7"/>
    <w:rsid w:val="0000182F"/>
    <w:rsid w:val="00007518"/>
    <w:rsid w:val="00021503"/>
    <w:rsid w:val="000327DA"/>
    <w:rsid w:val="0003526C"/>
    <w:rsid w:val="0003729B"/>
    <w:rsid w:val="00065E6D"/>
    <w:rsid w:val="000937B1"/>
    <w:rsid w:val="000A2560"/>
    <w:rsid w:val="000B42C8"/>
    <w:rsid w:val="000B46E9"/>
    <w:rsid w:val="000B5A83"/>
    <w:rsid w:val="000E16FA"/>
    <w:rsid w:val="000F155F"/>
    <w:rsid w:val="000F7511"/>
    <w:rsid w:val="00100FB6"/>
    <w:rsid w:val="0010277D"/>
    <w:rsid w:val="0010365F"/>
    <w:rsid w:val="001166C8"/>
    <w:rsid w:val="00141756"/>
    <w:rsid w:val="00157A63"/>
    <w:rsid w:val="0017152B"/>
    <w:rsid w:val="00174A18"/>
    <w:rsid w:val="00175B6D"/>
    <w:rsid w:val="001819C3"/>
    <w:rsid w:val="00186264"/>
    <w:rsid w:val="0019562A"/>
    <w:rsid w:val="001A12AB"/>
    <w:rsid w:val="001A4147"/>
    <w:rsid w:val="001D6B44"/>
    <w:rsid w:val="001E2A3D"/>
    <w:rsid w:val="001E723A"/>
    <w:rsid w:val="001E726C"/>
    <w:rsid w:val="001F3428"/>
    <w:rsid w:val="0020309E"/>
    <w:rsid w:val="00205D19"/>
    <w:rsid w:val="00206778"/>
    <w:rsid w:val="00207EC1"/>
    <w:rsid w:val="00215521"/>
    <w:rsid w:val="0022043A"/>
    <w:rsid w:val="0022077D"/>
    <w:rsid w:val="0024562D"/>
    <w:rsid w:val="002459E6"/>
    <w:rsid w:val="00263657"/>
    <w:rsid w:val="00270A48"/>
    <w:rsid w:val="002831FA"/>
    <w:rsid w:val="00290BEE"/>
    <w:rsid w:val="0029147D"/>
    <w:rsid w:val="00297C61"/>
    <w:rsid w:val="002A47E3"/>
    <w:rsid w:val="002A657B"/>
    <w:rsid w:val="002A7BE8"/>
    <w:rsid w:val="002B1A37"/>
    <w:rsid w:val="002C51B2"/>
    <w:rsid w:val="002D09A4"/>
    <w:rsid w:val="002D7F71"/>
    <w:rsid w:val="002D7FA7"/>
    <w:rsid w:val="002F69AB"/>
    <w:rsid w:val="00323E7F"/>
    <w:rsid w:val="00332C8C"/>
    <w:rsid w:val="0034494D"/>
    <w:rsid w:val="00357609"/>
    <w:rsid w:val="003827A2"/>
    <w:rsid w:val="00385081"/>
    <w:rsid w:val="00387D25"/>
    <w:rsid w:val="003919D9"/>
    <w:rsid w:val="00397F05"/>
    <w:rsid w:val="003B1DDB"/>
    <w:rsid w:val="003C140B"/>
    <w:rsid w:val="003C667C"/>
    <w:rsid w:val="003D03D7"/>
    <w:rsid w:val="003E5EF0"/>
    <w:rsid w:val="003F4F07"/>
    <w:rsid w:val="003F580C"/>
    <w:rsid w:val="003F60D7"/>
    <w:rsid w:val="00402EC3"/>
    <w:rsid w:val="00403B1C"/>
    <w:rsid w:val="00411534"/>
    <w:rsid w:val="00422E71"/>
    <w:rsid w:val="004310E8"/>
    <w:rsid w:val="00443337"/>
    <w:rsid w:val="004619C8"/>
    <w:rsid w:val="004637E0"/>
    <w:rsid w:val="00482776"/>
    <w:rsid w:val="00483803"/>
    <w:rsid w:val="00484124"/>
    <w:rsid w:val="00492447"/>
    <w:rsid w:val="004933E7"/>
    <w:rsid w:val="00496728"/>
    <w:rsid w:val="004A15E6"/>
    <w:rsid w:val="004A2987"/>
    <w:rsid w:val="004B334D"/>
    <w:rsid w:val="004E1F54"/>
    <w:rsid w:val="005044A1"/>
    <w:rsid w:val="005078C1"/>
    <w:rsid w:val="00514C4A"/>
    <w:rsid w:val="00514CF6"/>
    <w:rsid w:val="00515422"/>
    <w:rsid w:val="005178BF"/>
    <w:rsid w:val="00521A9D"/>
    <w:rsid w:val="00524436"/>
    <w:rsid w:val="00534A71"/>
    <w:rsid w:val="00536C18"/>
    <w:rsid w:val="005465BC"/>
    <w:rsid w:val="00550528"/>
    <w:rsid w:val="0055136B"/>
    <w:rsid w:val="00556E43"/>
    <w:rsid w:val="005727F8"/>
    <w:rsid w:val="00573AD9"/>
    <w:rsid w:val="005850CA"/>
    <w:rsid w:val="0058594E"/>
    <w:rsid w:val="00590082"/>
    <w:rsid w:val="00597702"/>
    <w:rsid w:val="005A6D6D"/>
    <w:rsid w:val="005C3848"/>
    <w:rsid w:val="005C7337"/>
    <w:rsid w:val="005D2EAB"/>
    <w:rsid w:val="005E1962"/>
    <w:rsid w:val="005F3C82"/>
    <w:rsid w:val="00600D7B"/>
    <w:rsid w:val="00602255"/>
    <w:rsid w:val="0061208C"/>
    <w:rsid w:val="00613A74"/>
    <w:rsid w:val="00635D3D"/>
    <w:rsid w:val="00643531"/>
    <w:rsid w:val="006469B0"/>
    <w:rsid w:val="006548DD"/>
    <w:rsid w:val="006602BB"/>
    <w:rsid w:val="00660DB8"/>
    <w:rsid w:val="00670519"/>
    <w:rsid w:val="00672255"/>
    <w:rsid w:val="0067481D"/>
    <w:rsid w:val="00675A75"/>
    <w:rsid w:val="00691E77"/>
    <w:rsid w:val="00695719"/>
    <w:rsid w:val="006959AF"/>
    <w:rsid w:val="006A1F4A"/>
    <w:rsid w:val="006A3346"/>
    <w:rsid w:val="006A7DDD"/>
    <w:rsid w:val="006B04C0"/>
    <w:rsid w:val="006B460A"/>
    <w:rsid w:val="006C3076"/>
    <w:rsid w:val="006D0F4B"/>
    <w:rsid w:val="006F1ABB"/>
    <w:rsid w:val="006F1C4C"/>
    <w:rsid w:val="006F598D"/>
    <w:rsid w:val="007015C9"/>
    <w:rsid w:val="00704B85"/>
    <w:rsid w:val="00714D78"/>
    <w:rsid w:val="00715ED7"/>
    <w:rsid w:val="007172EA"/>
    <w:rsid w:val="00737136"/>
    <w:rsid w:val="00742BDD"/>
    <w:rsid w:val="00743457"/>
    <w:rsid w:val="00753A1B"/>
    <w:rsid w:val="00756382"/>
    <w:rsid w:val="00766D0F"/>
    <w:rsid w:val="00775D98"/>
    <w:rsid w:val="007761E2"/>
    <w:rsid w:val="007772FF"/>
    <w:rsid w:val="0078110F"/>
    <w:rsid w:val="00782830"/>
    <w:rsid w:val="00793E15"/>
    <w:rsid w:val="007966B1"/>
    <w:rsid w:val="007B28FA"/>
    <w:rsid w:val="007B2FC5"/>
    <w:rsid w:val="007D51DF"/>
    <w:rsid w:val="007E10AC"/>
    <w:rsid w:val="007E3263"/>
    <w:rsid w:val="007E74C8"/>
    <w:rsid w:val="0080053A"/>
    <w:rsid w:val="008128D8"/>
    <w:rsid w:val="00814D13"/>
    <w:rsid w:val="00820BD6"/>
    <w:rsid w:val="008220AF"/>
    <w:rsid w:val="00822BF2"/>
    <w:rsid w:val="00823B81"/>
    <w:rsid w:val="00832F7E"/>
    <w:rsid w:val="00836B71"/>
    <w:rsid w:val="00840CC8"/>
    <w:rsid w:val="008422C6"/>
    <w:rsid w:val="00843422"/>
    <w:rsid w:val="008456C6"/>
    <w:rsid w:val="008460CF"/>
    <w:rsid w:val="008531C7"/>
    <w:rsid w:val="0085424F"/>
    <w:rsid w:val="008635E6"/>
    <w:rsid w:val="008671C8"/>
    <w:rsid w:val="0087741C"/>
    <w:rsid w:val="008870CD"/>
    <w:rsid w:val="00887B0C"/>
    <w:rsid w:val="0089220F"/>
    <w:rsid w:val="008974CA"/>
    <w:rsid w:val="008A182F"/>
    <w:rsid w:val="008A422A"/>
    <w:rsid w:val="008A628A"/>
    <w:rsid w:val="008B627C"/>
    <w:rsid w:val="008B760B"/>
    <w:rsid w:val="008C34C8"/>
    <w:rsid w:val="008C49CD"/>
    <w:rsid w:val="008C509B"/>
    <w:rsid w:val="008D6DF3"/>
    <w:rsid w:val="008D7EFB"/>
    <w:rsid w:val="008E57EB"/>
    <w:rsid w:val="008F2A0B"/>
    <w:rsid w:val="008F47DF"/>
    <w:rsid w:val="008F5190"/>
    <w:rsid w:val="008F5F61"/>
    <w:rsid w:val="008F7696"/>
    <w:rsid w:val="009021D4"/>
    <w:rsid w:val="009157D9"/>
    <w:rsid w:val="00916838"/>
    <w:rsid w:val="009461E2"/>
    <w:rsid w:val="00946544"/>
    <w:rsid w:val="00946803"/>
    <w:rsid w:val="00956033"/>
    <w:rsid w:val="00956B83"/>
    <w:rsid w:val="00967952"/>
    <w:rsid w:val="00967B60"/>
    <w:rsid w:val="009921C1"/>
    <w:rsid w:val="00997EE4"/>
    <w:rsid w:val="009A7AC9"/>
    <w:rsid w:val="009B3483"/>
    <w:rsid w:val="009B51F7"/>
    <w:rsid w:val="009C1616"/>
    <w:rsid w:val="009C1BCF"/>
    <w:rsid w:val="009C539A"/>
    <w:rsid w:val="009D0E33"/>
    <w:rsid w:val="009D6648"/>
    <w:rsid w:val="009F0898"/>
    <w:rsid w:val="009F3AE5"/>
    <w:rsid w:val="009F44EF"/>
    <w:rsid w:val="00A11375"/>
    <w:rsid w:val="00A24029"/>
    <w:rsid w:val="00A249FD"/>
    <w:rsid w:val="00A30147"/>
    <w:rsid w:val="00A4731F"/>
    <w:rsid w:val="00A6714E"/>
    <w:rsid w:val="00A67F71"/>
    <w:rsid w:val="00A75BCE"/>
    <w:rsid w:val="00A81A79"/>
    <w:rsid w:val="00A9323F"/>
    <w:rsid w:val="00A93F20"/>
    <w:rsid w:val="00A97A14"/>
    <w:rsid w:val="00AA2454"/>
    <w:rsid w:val="00AA4C90"/>
    <w:rsid w:val="00AB66C5"/>
    <w:rsid w:val="00AB7805"/>
    <w:rsid w:val="00AC12FF"/>
    <w:rsid w:val="00AD2E56"/>
    <w:rsid w:val="00AD7F6F"/>
    <w:rsid w:val="00AE18D9"/>
    <w:rsid w:val="00AE51F3"/>
    <w:rsid w:val="00AE641C"/>
    <w:rsid w:val="00B0488E"/>
    <w:rsid w:val="00B137A1"/>
    <w:rsid w:val="00B238CB"/>
    <w:rsid w:val="00B25263"/>
    <w:rsid w:val="00B27770"/>
    <w:rsid w:val="00B33300"/>
    <w:rsid w:val="00B357EA"/>
    <w:rsid w:val="00B43D32"/>
    <w:rsid w:val="00B45323"/>
    <w:rsid w:val="00B45CF5"/>
    <w:rsid w:val="00B57F96"/>
    <w:rsid w:val="00B67AEB"/>
    <w:rsid w:val="00B72A9E"/>
    <w:rsid w:val="00B80D1F"/>
    <w:rsid w:val="00B87C91"/>
    <w:rsid w:val="00B91176"/>
    <w:rsid w:val="00B9157F"/>
    <w:rsid w:val="00BA0C75"/>
    <w:rsid w:val="00BA38E2"/>
    <w:rsid w:val="00BC0713"/>
    <w:rsid w:val="00BC1E04"/>
    <w:rsid w:val="00BD2CE3"/>
    <w:rsid w:val="00BE0BC7"/>
    <w:rsid w:val="00BE1218"/>
    <w:rsid w:val="00BE6848"/>
    <w:rsid w:val="00BF1910"/>
    <w:rsid w:val="00BF41B2"/>
    <w:rsid w:val="00C1307E"/>
    <w:rsid w:val="00C30EFA"/>
    <w:rsid w:val="00C31389"/>
    <w:rsid w:val="00C43D8E"/>
    <w:rsid w:val="00C46955"/>
    <w:rsid w:val="00C519CD"/>
    <w:rsid w:val="00C52A11"/>
    <w:rsid w:val="00C651A8"/>
    <w:rsid w:val="00C71509"/>
    <w:rsid w:val="00C73BF0"/>
    <w:rsid w:val="00C75E69"/>
    <w:rsid w:val="00C777B6"/>
    <w:rsid w:val="00C81C16"/>
    <w:rsid w:val="00C853EC"/>
    <w:rsid w:val="00C96375"/>
    <w:rsid w:val="00CA023B"/>
    <w:rsid w:val="00CA36CF"/>
    <w:rsid w:val="00CA64AC"/>
    <w:rsid w:val="00CB74B3"/>
    <w:rsid w:val="00CC13E6"/>
    <w:rsid w:val="00CC1CAB"/>
    <w:rsid w:val="00CD388C"/>
    <w:rsid w:val="00CF07C6"/>
    <w:rsid w:val="00CF72E0"/>
    <w:rsid w:val="00D04FF5"/>
    <w:rsid w:val="00D328C1"/>
    <w:rsid w:val="00D416C7"/>
    <w:rsid w:val="00D5283D"/>
    <w:rsid w:val="00D610BA"/>
    <w:rsid w:val="00D64BA1"/>
    <w:rsid w:val="00D743D7"/>
    <w:rsid w:val="00D82BF2"/>
    <w:rsid w:val="00D871FB"/>
    <w:rsid w:val="00D90FA2"/>
    <w:rsid w:val="00D9402C"/>
    <w:rsid w:val="00DA0319"/>
    <w:rsid w:val="00DA6BCD"/>
    <w:rsid w:val="00DA7364"/>
    <w:rsid w:val="00DB2289"/>
    <w:rsid w:val="00DB309F"/>
    <w:rsid w:val="00DB4755"/>
    <w:rsid w:val="00DC2772"/>
    <w:rsid w:val="00DD5061"/>
    <w:rsid w:val="00DD745B"/>
    <w:rsid w:val="00DE0854"/>
    <w:rsid w:val="00DE1888"/>
    <w:rsid w:val="00DE2AAD"/>
    <w:rsid w:val="00DE2E1E"/>
    <w:rsid w:val="00DF428C"/>
    <w:rsid w:val="00DF5256"/>
    <w:rsid w:val="00E03B8F"/>
    <w:rsid w:val="00E04653"/>
    <w:rsid w:val="00E071B5"/>
    <w:rsid w:val="00E159C0"/>
    <w:rsid w:val="00E22DB9"/>
    <w:rsid w:val="00E23C71"/>
    <w:rsid w:val="00E26FB5"/>
    <w:rsid w:val="00E3547B"/>
    <w:rsid w:val="00E3659D"/>
    <w:rsid w:val="00E414C1"/>
    <w:rsid w:val="00E435C5"/>
    <w:rsid w:val="00E56CFF"/>
    <w:rsid w:val="00E57354"/>
    <w:rsid w:val="00E61B41"/>
    <w:rsid w:val="00E62AF4"/>
    <w:rsid w:val="00E672A7"/>
    <w:rsid w:val="00E7108B"/>
    <w:rsid w:val="00E727B0"/>
    <w:rsid w:val="00E74027"/>
    <w:rsid w:val="00E74A85"/>
    <w:rsid w:val="00E91B82"/>
    <w:rsid w:val="00E91D4A"/>
    <w:rsid w:val="00E95FE8"/>
    <w:rsid w:val="00EC40D9"/>
    <w:rsid w:val="00EC4D89"/>
    <w:rsid w:val="00ED1302"/>
    <w:rsid w:val="00ED72F9"/>
    <w:rsid w:val="00EE0FCE"/>
    <w:rsid w:val="00EF476F"/>
    <w:rsid w:val="00EF7FF8"/>
    <w:rsid w:val="00F02B61"/>
    <w:rsid w:val="00F06627"/>
    <w:rsid w:val="00F07FEC"/>
    <w:rsid w:val="00F10774"/>
    <w:rsid w:val="00F11028"/>
    <w:rsid w:val="00F159EA"/>
    <w:rsid w:val="00F162CE"/>
    <w:rsid w:val="00F177BE"/>
    <w:rsid w:val="00F17D62"/>
    <w:rsid w:val="00F26A35"/>
    <w:rsid w:val="00F47D32"/>
    <w:rsid w:val="00F50898"/>
    <w:rsid w:val="00F50926"/>
    <w:rsid w:val="00F60D17"/>
    <w:rsid w:val="00F64EA9"/>
    <w:rsid w:val="00F92AF8"/>
    <w:rsid w:val="00F934B4"/>
    <w:rsid w:val="00F93E87"/>
    <w:rsid w:val="00F95BA1"/>
    <w:rsid w:val="00F970EE"/>
    <w:rsid w:val="00F972A5"/>
    <w:rsid w:val="00FA3437"/>
    <w:rsid w:val="00FA6CA7"/>
    <w:rsid w:val="00FA79B9"/>
    <w:rsid w:val="00FB0077"/>
    <w:rsid w:val="00FB5F49"/>
    <w:rsid w:val="00FC2DD8"/>
    <w:rsid w:val="00FD530B"/>
    <w:rsid w:val="00FF130B"/>
    <w:rsid w:val="00FF32F0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F40815"/>
  <w14:defaultImageDpi w14:val="0"/>
  <w15:docId w15:val="{AECEE687-2335-4ECA-A32A-90FA4898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01" w:right="599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274" w:lineRule="exact"/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3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9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6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0C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0C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2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5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56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0BD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mi.gov/DeerChec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michigan.gov/documents/mdard/Forest_Management_Plan_Checklist_690788_7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mi.gov/De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7DB0-BE1D-4AEC-99BF-937EE0EF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DRIP Habitat Improvement Partnership Initiative</vt:lpstr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DRIP Habitat Improvement Partnership Initiative</dc:title>
  <dc:subject/>
  <dc:creator>Department Of Information Technology</dc:creator>
  <cp:keywords/>
  <dc:description/>
  <cp:lastModifiedBy>Alleigh Pagels</cp:lastModifiedBy>
  <cp:revision>2</cp:revision>
  <cp:lastPrinted>2021-10-08T17:06:00Z</cp:lastPrinted>
  <dcterms:created xsi:type="dcterms:W3CDTF">2021-12-09T18:14:00Z</dcterms:created>
  <dcterms:modified xsi:type="dcterms:W3CDTF">2021-12-09T18:14:00Z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MSIP_Label_2f46dfe0-534f-4c95-815c-5b1af86b9823_Enabled">
    <vt:lpwstr>true</vt:lpwstr>
  </property>
  <property fmtid="{D5CDD505-2E9C-101B-9397-08002B2CF9AE}" pid="4" name="MSIP_Label_2f46dfe0-534f-4c95-815c-5b1af86b9823_SetDate">
    <vt:lpwstr>2021-10-15T18:42:49Z</vt:lpwstr>
  </property>
  <property fmtid="{D5CDD505-2E9C-101B-9397-08002B2CF9AE}" pid="5" name="MSIP_Label_2f46dfe0-534f-4c95-815c-5b1af86b9823_Method">
    <vt:lpwstr>Privileged</vt:lpwstr>
  </property>
  <property fmtid="{D5CDD505-2E9C-101B-9397-08002B2CF9AE}" pid="6" name="MSIP_Label_2f46dfe0-534f-4c95-815c-5b1af86b9823_Name">
    <vt:lpwstr>2f46dfe0-534f-4c95-815c-5b1af86b9823</vt:lpwstr>
  </property>
  <property fmtid="{D5CDD505-2E9C-101B-9397-08002B2CF9AE}" pid="7" name="MSIP_Label_2f46dfe0-534f-4c95-815c-5b1af86b9823_SiteId">
    <vt:lpwstr>d5fb7087-3777-42ad-966a-892ef47225d1</vt:lpwstr>
  </property>
  <property fmtid="{D5CDD505-2E9C-101B-9397-08002B2CF9AE}" pid="8" name="MSIP_Label_2f46dfe0-534f-4c95-815c-5b1af86b9823_ActionId">
    <vt:lpwstr>d52425c3-2561-4a64-b131-397ebeca2a49</vt:lpwstr>
  </property>
  <property fmtid="{D5CDD505-2E9C-101B-9397-08002B2CF9AE}" pid="9" name="MSIP_Label_2f46dfe0-534f-4c95-815c-5b1af86b9823_ContentBits">
    <vt:lpwstr>0</vt:lpwstr>
  </property>
</Properties>
</file>